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36F4" w14:textId="4D40C21C" w:rsidR="00756978" w:rsidRDefault="00756978" w:rsidP="00AA3088">
      <w:pPr>
        <w:widowControl w:val="0"/>
        <w:autoSpaceDE w:val="0"/>
        <w:autoSpaceDN w:val="0"/>
        <w:adjustRightInd w:val="0"/>
      </w:pPr>
    </w:p>
    <w:p w14:paraId="4863979E" w14:textId="33A98FAA" w:rsidR="00AA3088" w:rsidRPr="00756978" w:rsidRDefault="00AA3088" w:rsidP="00AA3088">
      <w:pPr>
        <w:widowControl w:val="0"/>
        <w:autoSpaceDE w:val="0"/>
        <w:autoSpaceDN w:val="0"/>
        <w:adjustRightInd w:val="0"/>
      </w:pPr>
      <w:r w:rsidRPr="00AA3088">
        <w:t xml:space="preserve">AUTHORITY:  Implementing Section 65.110 and authorized by Section 20(f) of the Higher Education Student Assistance Act [110 </w:t>
      </w:r>
      <w:proofErr w:type="spellStart"/>
      <w:r w:rsidRPr="00AA3088">
        <w:t>ILCS</w:t>
      </w:r>
      <w:proofErr w:type="spellEnd"/>
      <w:r w:rsidRPr="00AA3088">
        <w:t xml:space="preserve"> 947/65.110 and 20(f)].</w:t>
      </w:r>
    </w:p>
    <w:sectPr w:rsidR="00AA3088" w:rsidRPr="007569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4F05" w14:textId="77777777" w:rsidR="00756978" w:rsidRDefault="00756978">
      <w:r>
        <w:separator/>
      </w:r>
    </w:p>
  </w:endnote>
  <w:endnote w:type="continuationSeparator" w:id="0">
    <w:p w14:paraId="329D2FEA" w14:textId="77777777" w:rsidR="00756978" w:rsidRDefault="0075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A486" w14:textId="77777777" w:rsidR="00756978" w:rsidRDefault="00756978">
      <w:r>
        <w:separator/>
      </w:r>
    </w:p>
  </w:footnote>
  <w:footnote w:type="continuationSeparator" w:id="0">
    <w:p w14:paraId="3551E655" w14:textId="77777777" w:rsidR="00756978" w:rsidRDefault="0075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978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088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5C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6FF4"/>
  <w15:chartTrackingRefBased/>
  <w15:docId w15:val="{74A120B8-78CE-4D50-AEE2-CF254558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Bernot, Peyton M.</cp:lastModifiedBy>
  <cp:revision>3</cp:revision>
  <dcterms:created xsi:type="dcterms:W3CDTF">2022-08-09T15:58:00Z</dcterms:created>
  <dcterms:modified xsi:type="dcterms:W3CDTF">2022-08-09T16:17:00Z</dcterms:modified>
</cp:coreProperties>
</file>