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CD016" w14:textId="77777777" w:rsidR="005E2017" w:rsidRDefault="005E2017" w:rsidP="005E2017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737C5B7" w14:textId="77777777" w:rsidR="005E2017" w:rsidRDefault="005E2017" w:rsidP="005E2017">
      <w:pPr>
        <w:widowControl w:val="0"/>
        <w:autoSpaceDE w:val="0"/>
        <w:autoSpaceDN w:val="0"/>
        <w:adjustRightInd w:val="0"/>
        <w:ind w:left="1440" w:hanging="1440"/>
      </w:pPr>
      <w:r>
        <w:t>2700.10</w:t>
      </w:r>
      <w:r>
        <w:tab/>
        <w:t xml:space="preserve">Summary and Purpose </w:t>
      </w:r>
    </w:p>
    <w:p w14:paraId="41A8E2B5" w14:textId="77777777" w:rsidR="005E2017" w:rsidRDefault="005E2017" w:rsidP="005E2017">
      <w:pPr>
        <w:widowControl w:val="0"/>
        <w:autoSpaceDE w:val="0"/>
        <w:autoSpaceDN w:val="0"/>
        <w:adjustRightInd w:val="0"/>
        <w:ind w:left="1440" w:hanging="1440"/>
      </w:pPr>
      <w:r>
        <w:t>2700.15</w:t>
      </w:r>
      <w:r>
        <w:tab/>
        <w:t>Incorporations by Reference</w:t>
      </w:r>
    </w:p>
    <w:p w14:paraId="070E22CF" w14:textId="7D85D9A9" w:rsidR="005E2017" w:rsidRDefault="005E2017" w:rsidP="005E2017">
      <w:pPr>
        <w:widowControl w:val="0"/>
        <w:autoSpaceDE w:val="0"/>
        <w:autoSpaceDN w:val="0"/>
        <w:adjustRightInd w:val="0"/>
        <w:ind w:left="1440" w:hanging="1440"/>
      </w:pPr>
      <w:r>
        <w:t>2700.20</w:t>
      </w:r>
      <w:r>
        <w:tab/>
        <w:t xml:space="preserve">Definitions </w:t>
      </w:r>
    </w:p>
    <w:p w14:paraId="445A05A3" w14:textId="77777777" w:rsidR="005E2017" w:rsidRDefault="005E2017" w:rsidP="005E2017">
      <w:pPr>
        <w:widowControl w:val="0"/>
        <w:autoSpaceDE w:val="0"/>
        <w:autoSpaceDN w:val="0"/>
        <w:adjustRightInd w:val="0"/>
        <w:ind w:left="1440" w:hanging="1440"/>
      </w:pPr>
      <w:r>
        <w:t>2700.30</w:t>
      </w:r>
      <w:r>
        <w:tab/>
        <w:t xml:space="preserve">General Institutional Eligibility Requirements </w:t>
      </w:r>
    </w:p>
    <w:p w14:paraId="4C971F06" w14:textId="77777777" w:rsidR="005E2017" w:rsidRDefault="005E2017" w:rsidP="005E2017">
      <w:pPr>
        <w:widowControl w:val="0"/>
        <w:autoSpaceDE w:val="0"/>
        <w:autoSpaceDN w:val="0"/>
        <w:adjustRightInd w:val="0"/>
        <w:ind w:left="1440" w:hanging="1440"/>
      </w:pPr>
      <w:r>
        <w:t>2700.40</w:t>
      </w:r>
      <w:r>
        <w:tab/>
        <w:t xml:space="preserve">General Applicant Eligibility Requirements </w:t>
      </w:r>
    </w:p>
    <w:p w14:paraId="5C8DF6BB" w14:textId="77777777" w:rsidR="005E2017" w:rsidRDefault="005E2017" w:rsidP="005E2017">
      <w:pPr>
        <w:widowControl w:val="0"/>
        <w:autoSpaceDE w:val="0"/>
        <w:autoSpaceDN w:val="0"/>
        <w:adjustRightInd w:val="0"/>
        <w:ind w:left="1440" w:hanging="1440"/>
      </w:pPr>
      <w:r>
        <w:t>2700.50</w:t>
      </w:r>
      <w:r>
        <w:tab/>
        <w:t xml:space="preserve">Determining Applicant Eligibility </w:t>
      </w:r>
    </w:p>
    <w:p w14:paraId="4D3F3DB2" w14:textId="77777777" w:rsidR="005E2017" w:rsidRDefault="005E2017" w:rsidP="005E2017">
      <w:pPr>
        <w:widowControl w:val="0"/>
        <w:autoSpaceDE w:val="0"/>
        <w:autoSpaceDN w:val="0"/>
        <w:adjustRightInd w:val="0"/>
        <w:ind w:left="1440" w:hanging="1440"/>
      </w:pPr>
      <w:r>
        <w:t>2700.55</w:t>
      </w:r>
      <w:r>
        <w:tab/>
        <w:t xml:space="preserve">Use, Security and Confidentiality of </w:t>
      </w:r>
      <w:r w:rsidR="001C1321">
        <w:t>Information</w:t>
      </w:r>
      <w:r>
        <w:t xml:space="preserve"> </w:t>
      </w:r>
    </w:p>
    <w:p w14:paraId="0E2EC6BC" w14:textId="77777777" w:rsidR="005E2017" w:rsidRDefault="005E2017" w:rsidP="005E2017">
      <w:pPr>
        <w:widowControl w:val="0"/>
        <w:autoSpaceDE w:val="0"/>
        <w:autoSpaceDN w:val="0"/>
        <w:adjustRightInd w:val="0"/>
        <w:ind w:left="1440" w:hanging="1440"/>
      </w:pPr>
      <w:r>
        <w:t>2700.60</w:t>
      </w:r>
      <w:r>
        <w:tab/>
        <w:t xml:space="preserve">Audits and Investigations </w:t>
      </w:r>
    </w:p>
    <w:p w14:paraId="338AD172" w14:textId="77777777" w:rsidR="005E2017" w:rsidRDefault="005E2017" w:rsidP="005E2017">
      <w:pPr>
        <w:widowControl w:val="0"/>
        <w:autoSpaceDE w:val="0"/>
        <w:autoSpaceDN w:val="0"/>
        <w:adjustRightInd w:val="0"/>
        <w:ind w:left="1440" w:hanging="1440"/>
      </w:pPr>
      <w:r>
        <w:t>2700.70</w:t>
      </w:r>
      <w:r>
        <w:tab/>
        <w:t xml:space="preserve">Appeal Procedures </w:t>
      </w:r>
    </w:p>
    <w:p w14:paraId="6F91D043" w14:textId="77777777" w:rsidR="00851792" w:rsidRDefault="005E2017" w:rsidP="005E2017">
      <w:pPr>
        <w:widowControl w:val="0"/>
        <w:autoSpaceDE w:val="0"/>
        <w:autoSpaceDN w:val="0"/>
        <w:adjustRightInd w:val="0"/>
        <w:ind w:left="1440" w:hanging="1440"/>
      </w:pPr>
      <w:r>
        <w:t>2700.80</w:t>
      </w:r>
      <w:r>
        <w:tab/>
        <w:t xml:space="preserve">Contractual </w:t>
      </w:r>
      <w:r w:rsidR="005C0CE3">
        <w:t xml:space="preserve">and Consortium </w:t>
      </w:r>
      <w:r>
        <w:t>Agreement Requirements</w:t>
      </w:r>
      <w:r w:rsidR="00851792">
        <w:t xml:space="preserve"> </w:t>
      </w:r>
    </w:p>
    <w:p w14:paraId="4C734A8D" w14:textId="2691901F" w:rsidR="00CA0C3A" w:rsidRPr="00E62B67" w:rsidRDefault="00CA0C3A" w:rsidP="00E62B67">
      <w:pPr>
        <w:widowControl w:val="0"/>
        <w:autoSpaceDE w:val="0"/>
        <w:autoSpaceDN w:val="0"/>
        <w:adjustRightInd w:val="0"/>
        <w:rPr>
          <w:snapToGrid w:val="0"/>
          <w:szCs w:val="20"/>
        </w:rPr>
      </w:pPr>
      <w:r w:rsidRPr="00CA0C3A">
        <w:rPr>
          <w:snapToGrid w:val="0"/>
          <w:szCs w:val="20"/>
        </w:rPr>
        <w:t>2700.90</w:t>
      </w:r>
      <w:r>
        <w:rPr>
          <w:snapToGrid w:val="0"/>
          <w:szCs w:val="20"/>
        </w:rPr>
        <w:tab/>
      </w:r>
      <w:r w:rsidRPr="00CA0C3A">
        <w:rPr>
          <w:snapToGrid w:val="0"/>
          <w:szCs w:val="20"/>
        </w:rPr>
        <w:t>Consumer Protection Requirements</w:t>
      </w:r>
    </w:p>
    <w:sectPr w:rsidR="00CA0C3A" w:rsidRPr="00E62B67" w:rsidSect="00CA2D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2D70"/>
    <w:rsid w:val="00063BEB"/>
    <w:rsid w:val="001C1321"/>
    <w:rsid w:val="00207A7E"/>
    <w:rsid w:val="00217793"/>
    <w:rsid w:val="0022239A"/>
    <w:rsid w:val="00271A27"/>
    <w:rsid w:val="00287AF6"/>
    <w:rsid w:val="004449C4"/>
    <w:rsid w:val="005C0CE3"/>
    <w:rsid w:val="005E2017"/>
    <w:rsid w:val="00851792"/>
    <w:rsid w:val="008A364A"/>
    <w:rsid w:val="00CA0C3A"/>
    <w:rsid w:val="00CA2D70"/>
    <w:rsid w:val="00E62B67"/>
    <w:rsid w:val="00EF76EA"/>
    <w:rsid w:val="00F71538"/>
    <w:rsid w:val="00F732C5"/>
    <w:rsid w:val="00FB2699"/>
    <w:rsid w:val="00FE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AD7F81"/>
  <w15:docId w15:val="{9F390EFD-225A-4523-B2C7-26E11A17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5</cp:revision>
  <dcterms:created xsi:type="dcterms:W3CDTF">2022-06-22T15:27:00Z</dcterms:created>
  <dcterms:modified xsi:type="dcterms:W3CDTF">2022-08-16T20:14:00Z</dcterms:modified>
</cp:coreProperties>
</file>