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44" w:rsidRPr="007E44BF" w:rsidRDefault="00CF1E44" w:rsidP="007E44BF"/>
    <w:p w:rsidR="00CF1E44" w:rsidRPr="007E44BF" w:rsidRDefault="00CF1E44" w:rsidP="007E44BF">
      <w:pPr>
        <w:rPr>
          <w:b/>
        </w:rPr>
      </w:pPr>
      <w:r w:rsidRPr="007E44BF">
        <w:rPr>
          <w:b/>
        </w:rPr>
        <w:t xml:space="preserve">Section 2500.90  Account Limits </w:t>
      </w:r>
    </w:p>
    <w:p w:rsidR="00CF1E44" w:rsidRPr="007E44BF" w:rsidRDefault="00CF1E44" w:rsidP="007E44BF"/>
    <w:p w:rsidR="00FB3922" w:rsidRPr="007E44BF" w:rsidRDefault="00FB3922" w:rsidP="007E44BF">
      <w:pPr>
        <w:ind w:left="1440" w:hanging="720"/>
      </w:pPr>
      <w:r w:rsidRPr="007E44BF">
        <w:t>a)</w:t>
      </w:r>
      <w:r w:rsidRPr="007E44BF">
        <w:tab/>
      </w:r>
      <w:r w:rsidR="007E44BF" w:rsidRPr="007E44BF">
        <w:t xml:space="preserve">The Treasurer shall limit the contributions that may be made to the </w:t>
      </w:r>
      <w:r w:rsidR="000D621C">
        <w:t>P</w:t>
      </w:r>
      <w:r w:rsidR="007E44BF" w:rsidRPr="007E44BF">
        <w:t>ool on behalf of a designated beneficiary to prevent contributions in excess of those necessary to provide for the qualified expenses of the designated beneficiary.</w:t>
      </w:r>
      <w:r w:rsidR="00CF1E44" w:rsidRPr="007E44BF">
        <w:t xml:space="preserve"> </w:t>
      </w:r>
      <w:r w:rsidRPr="007E44BF">
        <w:t xml:space="preserve">The account balance limit will be reflected on the Treasurer's website or in another form that provides adequate notice to account owners.  </w:t>
      </w:r>
      <w:r w:rsidR="001E7F1D" w:rsidRPr="007E44BF">
        <w:t xml:space="preserve">No </w:t>
      </w:r>
      <w:r w:rsidR="007E44BF" w:rsidRPr="007E44BF">
        <w:t>donor</w:t>
      </w:r>
      <w:r w:rsidR="001E7F1D" w:rsidRPr="007E44BF">
        <w:t xml:space="preserve"> may make a contribution to an account </w:t>
      </w:r>
      <w:r w:rsidR="007E44BF" w:rsidRPr="007E44BF">
        <w:t xml:space="preserve">for a designated beneficiary </w:t>
      </w:r>
      <w:r w:rsidR="001E7F1D" w:rsidRPr="007E44BF">
        <w:t xml:space="preserve">if that contribution would cause the aggregate balance </w:t>
      </w:r>
      <w:r w:rsidR="007E44BF" w:rsidRPr="007E44BF">
        <w:t>of all accounts for the designated be</w:t>
      </w:r>
      <w:r w:rsidR="00980BCC">
        <w:t>neficiary in State of Illinois s</w:t>
      </w:r>
      <w:r w:rsidR="007E44BF" w:rsidRPr="007E44BF">
        <w:t xml:space="preserve">ection 529 programs </w:t>
      </w:r>
      <w:r w:rsidR="001E7F1D" w:rsidRPr="007E44BF">
        <w:t xml:space="preserve">to exceed the account balance limit established by the Treasurer.  For purposes of the account balance limit, the aggregate balance shall be comprised of all accounts under all </w:t>
      </w:r>
      <w:r w:rsidR="0020314D" w:rsidRPr="007E44BF">
        <w:t>s</w:t>
      </w:r>
      <w:r w:rsidR="001E7F1D" w:rsidRPr="007E44BF">
        <w:t>ection 529</w:t>
      </w:r>
      <w:r w:rsidR="0020314D" w:rsidRPr="007E44BF">
        <w:t xml:space="preserve"> </w:t>
      </w:r>
      <w:r w:rsidR="001E7F1D" w:rsidRPr="007E44BF">
        <w:t xml:space="preserve">qualified tuition programs in the State of Illinois for a particular designated beneficiary.  An account may only exceed the account balance limit in the event that </w:t>
      </w:r>
      <w:r w:rsidR="007E44BF" w:rsidRPr="007E44BF">
        <w:t xml:space="preserve">investment </w:t>
      </w:r>
      <w:r w:rsidR="001E7F1D" w:rsidRPr="007E44BF">
        <w:t>earnings accrue</w:t>
      </w:r>
      <w:r w:rsidR="007E44BF" w:rsidRPr="007E44BF">
        <w:t xml:space="preserve"> after the last permitted contribution</w:t>
      </w:r>
      <w:r w:rsidR="001E7F1D" w:rsidRPr="007E44BF">
        <w:t>.  The Treasurer may</w:t>
      </w:r>
      <w:r w:rsidR="00980BCC">
        <w:t xml:space="preserve">, </w:t>
      </w:r>
      <w:r w:rsidR="007E44BF" w:rsidRPr="007E44BF">
        <w:t>from time to time</w:t>
      </w:r>
      <w:r w:rsidR="00980BCC">
        <w:t>,</w:t>
      </w:r>
      <w:r w:rsidR="007E44BF" w:rsidRPr="007E44BF">
        <w:t xml:space="preserve"> </w:t>
      </w:r>
      <w:r w:rsidR="001E7F1D" w:rsidRPr="007E44BF">
        <w:t xml:space="preserve">adjust the </w:t>
      </w:r>
      <w:r w:rsidR="007E44BF" w:rsidRPr="007E44BF">
        <w:t>account balance</w:t>
      </w:r>
      <w:r w:rsidR="001E7F1D" w:rsidRPr="007E44BF">
        <w:t xml:space="preserve"> limit.</w:t>
      </w:r>
      <w:r w:rsidR="00CF1E44" w:rsidRPr="007E44BF">
        <w:t xml:space="preserve"> </w:t>
      </w:r>
      <w:r w:rsidRPr="007E44BF">
        <w:t xml:space="preserve"> </w:t>
      </w:r>
    </w:p>
    <w:p w:rsidR="00FB3922" w:rsidRPr="007E44BF" w:rsidRDefault="00FB3922" w:rsidP="007E44BF"/>
    <w:p w:rsidR="00FB3922" w:rsidRPr="007E44BF" w:rsidRDefault="00FB3922" w:rsidP="007E44BF">
      <w:pPr>
        <w:ind w:left="1440" w:hanging="720"/>
      </w:pPr>
      <w:r w:rsidRPr="007E44BF">
        <w:t>b)</w:t>
      </w:r>
      <w:r w:rsidRPr="007E44BF">
        <w:tab/>
        <w:t>Account Balance Limit Calculation</w:t>
      </w:r>
    </w:p>
    <w:p w:rsidR="00FB3922" w:rsidRPr="007E44BF" w:rsidRDefault="007E44BF" w:rsidP="007E44BF">
      <w:pPr>
        <w:ind w:left="1440"/>
      </w:pPr>
      <w:r w:rsidRPr="007E44BF">
        <w:t>When adjusting the account balance limit, the Treasurer will consider the following:</w:t>
      </w:r>
    </w:p>
    <w:p w:rsidR="007E44BF" w:rsidRPr="007E44BF" w:rsidRDefault="007E44BF" w:rsidP="007E44BF"/>
    <w:p w:rsidR="00FB3922" w:rsidRPr="007E44BF" w:rsidRDefault="00FB3922" w:rsidP="007E44BF">
      <w:pPr>
        <w:ind w:left="2160" w:hanging="720"/>
      </w:pPr>
      <w:r w:rsidRPr="007E44BF">
        <w:t>1)</w:t>
      </w:r>
      <w:r w:rsidRPr="007E44BF">
        <w:tab/>
      </w:r>
      <w:r w:rsidR="007E44BF" w:rsidRPr="007E44BF">
        <w:t>Estimates</w:t>
      </w:r>
      <w:r w:rsidRPr="007E44BF">
        <w:t xml:space="preserve"> of tuition, fees, </w:t>
      </w:r>
      <w:r w:rsidR="001E7F1D" w:rsidRPr="007E44BF">
        <w:t xml:space="preserve">books, supplies, equipment, and room and board as set forth in the cost of attendance for an undergraduate, graduate and </w:t>
      </w:r>
      <w:r w:rsidRPr="007E44BF">
        <w:t xml:space="preserve">professional degree from at least </w:t>
      </w:r>
      <w:r w:rsidR="00980BCC">
        <w:t>12</w:t>
      </w:r>
      <w:r w:rsidR="007E44BF" w:rsidRPr="007E44BF">
        <w:t xml:space="preserve"> eligible educational institutions, including at least </w:t>
      </w:r>
      <w:r w:rsidRPr="007E44BF">
        <w:t xml:space="preserve">two public and two private </w:t>
      </w:r>
      <w:r w:rsidR="007E44BF" w:rsidRPr="007E44BF">
        <w:t xml:space="preserve">eligible educational </w:t>
      </w:r>
      <w:r w:rsidRPr="007E44BF">
        <w:t xml:space="preserve">institutions reasonably believed to </w:t>
      </w:r>
      <w:r w:rsidR="007E44BF" w:rsidRPr="007E44BF">
        <w:t>have</w:t>
      </w:r>
      <w:r w:rsidRPr="007E44BF">
        <w:t xml:space="preserve"> the highest cost </w:t>
      </w:r>
      <w:r w:rsidR="007E44BF" w:rsidRPr="007E44BF">
        <w:t xml:space="preserve">qualified expenses </w:t>
      </w:r>
      <w:r w:rsidRPr="007E44BF">
        <w:t>in:</w:t>
      </w:r>
    </w:p>
    <w:p w:rsidR="00FB3922" w:rsidRPr="007E44BF" w:rsidRDefault="00FB3922" w:rsidP="007E44BF"/>
    <w:p w:rsidR="00FB3922" w:rsidRPr="007E44BF" w:rsidRDefault="00FB3922" w:rsidP="007E44BF">
      <w:pPr>
        <w:ind w:left="2880" w:hanging="720"/>
      </w:pPr>
      <w:r w:rsidRPr="007E44BF">
        <w:t>A)</w:t>
      </w:r>
      <w:r w:rsidRPr="007E44BF">
        <w:tab/>
        <w:t>Illinois;</w:t>
      </w:r>
    </w:p>
    <w:p w:rsidR="00FB3922" w:rsidRPr="007E44BF" w:rsidRDefault="00FB3922" w:rsidP="007E44BF"/>
    <w:p w:rsidR="00FB3922" w:rsidRPr="007E44BF" w:rsidRDefault="00FB3922" w:rsidP="007E44BF">
      <w:pPr>
        <w:ind w:left="2880" w:hanging="720"/>
      </w:pPr>
      <w:r w:rsidRPr="007E44BF">
        <w:t>B)</w:t>
      </w:r>
      <w:r w:rsidRPr="007E44BF">
        <w:tab/>
        <w:t>the Midwest; and</w:t>
      </w:r>
    </w:p>
    <w:p w:rsidR="00FB3922" w:rsidRPr="007E44BF" w:rsidRDefault="00FB3922" w:rsidP="007E44BF"/>
    <w:p w:rsidR="00FB3922" w:rsidRPr="007E44BF" w:rsidRDefault="00FB3922" w:rsidP="007E44BF">
      <w:pPr>
        <w:ind w:left="2880" w:hanging="720"/>
      </w:pPr>
      <w:r w:rsidRPr="007E44BF">
        <w:t>C)</w:t>
      </w:r>
      <w:r w:rsidRPr="007E44BF">
        <w:tab/>
        <w:t xml:space="preserve">nationally.  </w:t>
      </w:r>
    </w:p>
    <w:p w:rsidR="00FB3922" w:rsidRPr="007E44BF" w:rsidRDefault="00FB3922" w:rsidP="007E44BF"/>
    <w:p w:rsidR="00FB3922" w:rsidRPr="007E44BF" w:rsidRDefault="00FB3922" w:rsidP="00614F79">
      <w:pPr>
        <w:ind w:left="2160" w:hanging="720"/>
      </w:pPr>
      <w:r w:rsidRPr="007E44BF">
        <w:t>2)</w:t>
      </w:r>
      <w:r w:rsidRPr="007E44BF">
        <w:tab/>
      </w:r>
      <w:r w:rsidR="007E44BF" w:rsidRPr="007E44BF">
        <w:t>The guidance available from the United States Treasury and the Internal Revenue Service on how an account balance limit may be determined to provide adequate safeguards to prevent contributions on behalf of a designated beneficiary in excess of those necessary to provide for the qualified expenses of the designated beneficiary.</w:t>
      </w:r>
    </w:p>
    <w:p w:rsidR="00FB3922" w:rsidRPr="007E44BF" w:rsidRDefault="00FB3922" w:rsidP="007E44BF"/>
    <w:p w:rsidR="00FB3922" w:rsidRPr="007E44BF" w:rsidRDefault="007E44BF" w:rsidP="00614F79">
      <w:pPr>
        <w:ind w:left="720"/>
      </w:pPr>
      <w:r w:rsidRPr="007E44BF">
        <w:t>(Source:  Amended at 4</w:t>
      </w:r>
      <w:r w:rsidR="00C5768A">
        <w:t>5</w:t>
      </w:r>
      <w:r w:rsidRPr="007E44BF">
        <w:t xml:space="preserve"> Ill. Reg. </w:t>
      </w:r>
      <w:r w:rsidR="00E16BEE">
        <w:t>2052</w:t>
      </w:r>
      <w:r w:rsidRPr="007E44BF">
        <w:t xml:space="preserve">, effective </w:t>
      </w:r>
      <w:bookmarkStart w:id="0" w:name="_GoBack"/>
      <w:r w:rsidR="00E16BEE">
        <w:t>January 29, 2021</w:t>
      </w:r>
      <w:bookmarkEnd w:id="0"/>
      <w:r w:rsidRPr="007E44BF">
        <w:t>)</w:t>
      </w:r>
    </w:p>
    <w:sectPr w:rsidR="00FB3922" w:rsidRPr="007E44BF" w:rsidSect="00CF1E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E44"/>
    <w:rsid w:val="000D621C"/>
    <w:rsid w:val="001E7F1D"/>
    <w:rsid w:val="0020314D"/>
    <w:rsid w:val="00396F1F"/>
    <w:rsid w:val="003F2563"/>
    <w:rsid w:val="005C3366"/>
    <w:rsid w:val="005F2476"/>
    <w:rsid w:val="00614F79"/>
    <w:rsid w:val="00653DA4"/>
    <w:rsid w:val="007E44BF"/>
    <w:rsid w:val="007F47AC"/>
    <w:rsid w:val="00980BCC"/>
    <w:rsid w:val="00B0453D"/>
    <w:rsid w:val="00C5768A"/>
    <w:rsid w:val="00CF1E44"/>
    <w:rsid w:val="00E16BEE"/>
    <w:rsid w:val="00FB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2CD575-A07A-4D1E-B45B-73B71D0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Shipley, Melissa A.</cp:lastModifiedBy>
  <cp:revision>3</cp:revision>
  <dcterms:created xsi:type="dcterms:W3CDTF">2021-01-04T21:03:00Z</dcterms:created>
  <dcterms:modified xsi:type="dcterms:W3CDTF">2021-02-09T15:05:00Z</dcterms:modified>
</cp:coreProperties>
</file>