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480D" w14:textId="77777777" w:rsidR="004C4EE6" w:rsidRDefault="004C4EE6" w:rsidP="004C4EE6">
      <w:pPr>
        <w:rPr>
          <w:b/>
          <w:bCs/>
        </w:rPr>
      </w:pPr>
    </w:p>
    <w:p w14:paraId="024FF7DD" w14:textId="77777777" w:rsidR="004C4EE6" w:rsidRPr="0050701A" w:rsidRDefault="004C4EE6" w:rsidP="004C4EE6">
      <w:pPr>
        <w:rPr>
          <w:b/>
          <w:bCs/>
          <w:szCs w:val="22"/>
        </w:rPr>
      </w:pPr>
      <w:r w:rsidRPr="0050701A">
        <w:rPr>
          <w:b/>
          <w:bCs/>
        </w:rPr>
        <w:t>Section 1507.</w:t>
      </w:r>
      <w:r>
        <w:rPr>
          <w:b/>
          <w:bCs/>
        </w:rPr>
        <w:t>240</w:t>
      </w:r>
      <w:r w:rsidRPr="0050701A">
        <w:rPr>
          <w:b/>
          <w:bCs/>
        </w:rPr>
        <w:t xml:space="preserve"> </w:t>
      </w:r>
      <w:r>
        <w:rPr>
          <w:b/>
          <w:bCs/>
        </w:rPr>
        <w:t xml:space="preserve"> </w:t>
      </w:r>
      <w:r w:rsidRPr="0050701A">
        <w:rPr>
          <w:b/>
          <w:bCs/>
        </w:rPr>
        <w:t>Filling Credit Gaps</w:t>
      </w:r>
    </w:p>
    <w:p w14:paraId="50E4844B" w14:textId="77777777" w:rsidR="004C4EE6" w:rsidRPr="0050701A" w:rsidRDefault="004C4EE6" w:rsidP="004C4EE6"/>
    <w:p w14:paraId="69B41520" w14:textId="77777777" w:rsidR="004C4EE6" w:rsidRPr="0050701A" w:rsidRDefault="004C4EE6" w:rsidP="004C4EE6">
      <w:pPr>
        <w:ind w:left="1440" w:hanging="720"/>
      </w:pPr>
      <w:r w:rsidRPr="0050701A">
        <w:t>a)</w:t>
      </w:r>
      <w:r w:rsidRPr="0050701A">
        <w:tab/>
        <w:t>Candidates may fill credit gaps through:</w:t>
      </w:r>
    </w:p>
    <w:p w14:paraId="3C9B6256" w14:textId="77777777" w:rsidR="004C4EE6" w:rsidRPr="0050701A" w:rsidRDefault="004C4EE6" w:rsidP="00026645"/>
    <w:p w14:paraId="301864CB" w14:textId="77777777" w:rsidR="004C4EE6" w:rsidRPr="0050701A" w:rsidRDefault="004C4EE6" w:rsidP="004C4EE6">
      <w:pPr>
        <w:ind w:left="2160" w:hanging="720"/>
      </w:pPr>
      <w:r w:rsidRPr="0050701A">
        <w:t>1)</w:t>
      </w:r>
      <w:r w:rsidRPr="0050701A">
        <w:tab/>
        <w:t>ICCB-funded Adult Education programs. The course title and description must be specific to the credit gap the candidate needs to fill. An adult education course which grants three units of instruction shall be considered equivalent to one year of high school credit in a relevant subject area.</w:t>
      </w:r>
    </w:p>
    <w:p w14:paraId="32DF9AA3" w14:textId="77777777" w:rsidR="004C4EE6" w:rsidRPr="0050701A" w:rsidRDefault="004C4EE6" w:rsidP="00026645"/>
    <w:p w14:paraId="473C1F5A" w14:textId="77777777" w:rsidR="004C4EE6" w:rsidRPr="0050701A" w:rsidRDefault="004C4EE6" w:rsidP="004C4EE6">
      <w:pPr>
        <w:ind w:left="2160" w:hanging="720"/>
      </w:pPr>
      <w:r w:rsidRPr="0050701A">
        <w:t>2)</w:t>
      </w:r>
      <w:r w:rsidRPr="0050701A">
        <w:tab/>
        <w:t>Post-</w:t>
      </w:r>
      <w:r>
        <w:t>s</w:t>
      </w:r>
      <w:r w:rsidRPr="0050701A">
        <w:t xml:space="preserve">econdary </w:t>
      </w:r>
      <w:r>
        <w:t>c</w:t>
      </w:r>
      <w:r w:rsidRPr="0050701A">
        <w:t xml:space="preserve">redit through a recognized and accredited two- or four-year </w:t>
      </w:r>
      <w:r>
        <w:t>college or university</w:t>
      </w:r>
      <w:r w:rsidRPr="0050701A">
        <w:t>. The course title and description must be specific to the credit gap the candidate needs to fill. A post-secondary course which grants three semester credits shall be considered equivalent to one year of high school credit in a relevant subject area.</w:t>
      </w:r>
    </w:p>
    <w:p w14:paraId="688BAC1D" w14:textId="77777777" w:rsidR="004C4EE6" w:rsidRPr="0050701A" w:rsidRDefault="004C4EE6" w:rsidP="00026645"/>
    <w:p w14:paraId="5156CE5E" w14:textId="77777777" w:rsidR="004C4EE6" w:rsidRPr="0050701A" w:rsidRDefault="004C4EE6" w:rsidP="004C4EE6">
      <w:pPr>
        <w:ind w:left="2160" w:hanging="720"/>
      </w:pPr>
      <w:r w:rsidRPr="0050701A">
        <w:t>3)</w:t>
      </w:r>
      <w:r w:rsidRPr="0050701A">
        <w:tab/>
        <w:t>i-Pathways curriculum. The course title and description must be specific to the credit gap the candidate needs to fill. The candidate must utilize the system under the supervision of an ICCB-funded Adult Education program or a Regional Office of Education.</w:t>
      </w:r>
    </w:p>
    <w:p w14:paraId="0A37D354" w14:textId="77777777" w:rsidR="004C4EE6" w:rsidRPr="0050701A" w:rsidRDefault="004C4EE6" w:rsidP="00026645"/>
    <w:p w14:paraId="1AB2F591" w14:textId="77777777" w:rsidR="004C4EE6" w:rsidRPr="0050701A" w:rsidRDefault="004C4EE6" w:rsidP="004C4EE6">
      <w:pPr>
        <w:ind w:left="2160" w:hanging="720"/>
      </w:pPr>
      <w:r w:rsidRPr="0050701A">
        <w:t>4)</w:t>
      </w:r>
      <w:r w:rsidRPr="0050701A">
        <w:tab/>
        <w:t xml:space="preserve">High </w:t>
      </w:r>
      <w:r>
        <w:t>s</w:t>
      </w:r>
      <w:r w:rsidRPr="0050701A">
        <w:t xml:space="preserve">chool </w:t>
      </w:r>
      <w:r>
        <w:t>e</w:t>
      </w:r>
      <w:r w:rsidRPr="0050701A">
        <w:t xml:space="preserve">quivalency </w:t>
      </w:r>
      <w:r>
        <w:t>e</w:t>
      </w:r>
      <w:r w:rsidRPr="0050701A">
        <w:t xml:space="preserve">xam </w:t>
      </w:r>
      <w:r>
        <w:t>s</w:t>
      </w:r>
      <w:r w:rsidRPr="0050701A">
        <w:t xml:space="preserve">ection. Candidates may complete no more than two subject areas of any high school equivalency exam approved by ICCB. A passing score on one subject area of a high school equivalency exam shall be considered equivalent to one year of high school credit in a relevant subject area. </w:t>
      </w:r>
    </w:p>
    <w:p w14:paraId="5E836A0E" w14:textId="77777777" w:rsidR="004C4EE6" w:rsidRPr="0050701A" w:rsidRDefault="004C4EE6" w:rsidP="00026645"/>
    <w:p w14:paraId="728885A2" w14:textId="77777777" w:rsidR="004C4EE6" w:rsidRPr="0050701A" w:rsidRDefault="004C4EE6" w:rsidP="004C4EE6">
      <w:pPr>
        <w:ind w:left="2880" w:hanging="720"/>
      </w:pPr>
      <w:r w:rsidRPr="0050701A">
        <w:t>A)</w:t>
      </w:r>
      <w:r w:rsidRPr="0050701A">
        <w:tab/>
        <w:t>Candidates may use passing scores from GED® examinations taken in Illinois prior to 2014.</w:t>
      </w:r>
    </w:p>
    <w:p w14:paraId="7A7B7CED" w14:textId="77777777" w:rsidR="004C4EE6" w:rsidRPr="0050701A" w:rsidRDefault="004C4EE6" w:rsidP="00026645"/>
    <w:p w14:paraId="6E7491A5" w14:textId="77777777" w:rsidR="004C4EE6" w:rsidRPr="0050701A" w:rsidRDefault="004C4EE6" w:rsidP="004C4EE6">
      <w:pPr>
        <w:ind w:left="2880" w:hanging="720"/>
      </w:pPr>
      <w:r w:rsidRPr="0050701A">
        <w:t>B)</w:t>
      </w:r>
      <w:r w:rsidRPr="0050701A">
        <w:tab/>
        <w:t>Candidates may use passing scores from TASC™ examinations taken in Illinois between 2016-2020.</w:t>
      </w:r>
    </w:p>
    <w:p w14:paraId="09046965" w14:textId="77777777" w:rsidR="004C4EE6" w:rsidRPr="0050701A" w:rsidRDefault="004C4EE6" w:rsidP="00026645"/>
    <w:p w14:paraId="094C0450" w14:textId="77777777" w:rsidR="004C4EE6" w:rsidRPr="0050701A" w:rsidRDefault="004C4EE6" w:rsidP="004C4EE6">
      <w:pPr>
        <w:ind w:left="2880" w:hanging="720"/>
      </w:pPr>
      <w:r w:rsidRPr="0050701A">
        <w:t>C)</w:t>
      </w:r>
      <w:r w:rsidRPr="0050701A">
        <w:tab/>
        <w:t xml:space="preserve">All high school equivalency scores must be accessed through, and verified by, the </w:t>
      </w:r>
      <w:r>
        <w:t>Regional Office of Education</w:t>
      </w:r>
      <w:r w:rsidRPr="0050701A">
        <w:t xml:space="preserve"> in which the test score was certified.</w:t>
      </w:r>
    </w:p>
    <w:p w14:paraId="444E2284" w14:textId="77777777" w:rsidR="004C4EE6" w:rsidRPr="0050701A" w:rsidRDefault="004C4EE6" w:rsidP="00026645"/>
    <w:p w14:paraId="048EF74D" w14:textId="77777777" w:rsidR="004C4EE6" w:rsidRPr="0050701A" w:rsidRDefault="004C4EE6" w:rsidP="004C4EE6">
      <w:pPr>
        <w:ind w:left="1440" w:hanging="720"/>
      </w:pPr>
      <w:r w:rsidRPr="0050701A">
        <w:t>b)</w:t>
      </w:r>
      <w:r w:rsidRPr="0050701A">
        <w:tab/>
        <w:t>ROEs will not accept records of high school equivalency test scores brought in by candidates.</w:t>
      </w:r>
    </w:p>
    <w:sectPr w:rsidR="004C4EE6" w:rsidRPr="005070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8870" w14:textId="77777777" w:rsidR="007E2181" w:rsidRDefault="007E2181">
      <w:r>
        <w:separator/>
      </w:r>
    </w:p>
  </w:endnote>
  <w:endnote w:type="continuationSeparator" w:id="0">
    <w:p w14:paraId="760A23D9" w14:textId="77777777" w:rsidR="007E2181" w:rsidRDefault="007E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1504" w14:textId="77777777" w:rsidR="007E2181" w:rsidRDefault="007E2181">
      <w:r>
        <w:separator/>
      </w:r>
    </w:p>
  </w:footnote>
  <w:footnote w:type="continuationSeparator" w:id="0">
    <w:p w14:paraId="2DC19D86" w14:textId="77777777" w:rsidR="007E2181" w:rsidRDefault="007E2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8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645"/>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4EE6"/>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18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215E5"/>
  <w15:chartTrackingRefBased/>
  <w15:docId w15:val="{700094AF-BB46-4A79-BDEC-38A95C9D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E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1477</Characters>
  <Application>Microsoft Office Word</Application>
  <DocSecurity>0</DocSecurity>
  <Lines>12</Lines>
  <Paragraphs>3</Paragraphs>
  <ScaleCrop>false</ScaleCrop>
  <Company>Illinois General Assembly</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2025-05-20T18:48:00Z</dcterms:created>
  <dcterms:modified xsi:type="dcterms:W3CDTF">2026-05-22T12:44:00Z</dcterms:modified>
</cp:coreProperties>
</file>