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8B" w:rsidRDefault="00BC5F8B" w:rsidP="00BC5F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5F8B" w:rsidRDefault="00BC5F8B" w:rsidP="00BC5F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1501.404  Academic Records</w:t>
      </w:r>
      <w:r>
        <w:t xml:space="preserve"> </w:t>
      </w:r>
    </w:p>
    <w:p w:rsidR="00BC5F8B" w:rsidRDefault="00BC5F8B" w:rsidP="00BC5F8B">
      <w:pPr>
        <w:widowControl w:val="0"/>
        <w:autoSpaceDE w:val="0"/>
        <w:autoSpaceDN w:val="0"/>
        <w:adjustRightInd w:val="0"/>
      </w:pPr>
    </w:p>
    <w:p w:rsidR="00BC5F8B" w:rsidRDefault="00BC5F8B" w:rsidP="00BC5F8B">
      <w:pPr>
        <w:widowControl w:val="0"/>
        <w:autoSpaceDE w:val="0"/>
        <w:autoSpaceDN w:val="0"/>
        <w:adjustRightInd w:val="0"/>
      </w:pPr>
      <w:r>
        <w:t xml:space="preserve">The college shall maintain permanent academic records for each student and protect them against loss, damage, or unauthorized alteration. </w:t>
      </w:r>
    </w:p>
    <w:sectPr w:rsidR="00BC5F8B" w:rsidSect="00BC5F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F8B"/>
    <w:rsid w:val="005C3366"/>
    <w:rsid w:val="00893F4D"/>
    <w:rsid w:val="00B6376B"/>
    <w:rsid w:val="00BA0C49"/>
    <w:rsid w:val="00BC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