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264C" w14:textId="77777777" w:rsidR="003D3E3F" w:rsidRDefault="003D3E3F" w:rsidP="003D3E3F">
      <w:pPr>
        <w:widowControl w:val="0"/>
        <w:autoSpaceDE w:val="0"/>
        <w:autoSpaceDN w:val="0"/>
        <w:adjustRightInd w:val="0"/>
      </w:pPr>
    </w:p>
    <w:p w14:paraId="5D0FEFCC" w14:textId="77777777" w:rsidR="003D3E3F" w:rsidRDefault="003D3E3F" w:rsidP="003D3E3F">
      <w:pPr>
        <w:widowControl w:val="0"/>
        <w:autoSpaceDE w:val="0"/>
        <w:autoSpaceDN w:val="0"/>
        <w:adjustRightInd w:val="0"/>
      </w:pPr>
      <w:r>
        <w:rPr>
          <w:b/>
          <w:bCs/>
        </w:rPr>
        <w:t>Section 1501.201  Reporting Requirements</w:t>
      </w:r>
      <w:r>
        <w:t xml:space="preserve"> </w:t>
      </w:r>
    </w:p>
    <w:p w14:paraId="476F5C2C" w14:textId="77777777" w:rsidR="003D3E3F" w:rsidRDefault="003D3E3F" w:rsidP="003D3E3F">
      <w:pPr>
        <w:widowControl w:val="0"/>
        <w:autoSpaceDE w:val="0"/>
        <w:autoSpaceDN w:val="0"/>
        <w:adjustRightInd w:val="0"/>
      </w:pPr>
    </w:p>
    <w:p w14:paraId="162FCF84" w14:textId="0F0C9A62" w:rsidR="003D3E3F" w:rsidRDefault="003D3E3F" w:rsidP="003D3E3F">
      <w:pPr>
        <w:widowControl w:val="0"/>
        <w:autoSpaceDE w:val="0"/>
        <w:autoSpaceDN w:val="0"/>
        <w:adjustRightInd w:val="0"/>
      </w:pPr>
      <w:r>
        <w:t xml:space="preserve">Complete and accurate reports shall be submitted by the district/college to ICCB in accordance with ICCB requirements and on forms provided by ICCB, where applicable. Listed in this Section is the schedule of due dates indicating when items from the community colleges are due at the Illinois Community College Board Office: </w:t>
      </w:r>
    </w:p>
    <w:p w14:paraId="718B6629" w14:textId="77777777" w:rsidR="00472C85" w:rsidRDefault="00472C85" w:rsidP="003D3E3F">
      <w:pPr>
        <w:widowControl w:val="0"/>
        <w:autoSpaceDE w:val="0"/>
        <w:autoSpaceDN w:val="0"/>
        <w:adjustRightInd w:val="0"/>
      </w:pPr>
    </w:p>
    <w:tbl>
      <w:tblPr>
        <w:tblW w:w="9540"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1368"/>
        <w:gridCol w:w="570"/>
        <w:gridCol w:w="7602"/>
      </w:tblGrid>
      <w:tr w:rsidR="003D3E3F" w14:paraId="3B8E6C34" w14:textId="77777777" w:rsidTr="007D4AB7">
        <w:tc>
          <w:tcPr>
            <w:tcW w:w="1368" w:type="dxa"/>
            <w:tcBorders>
              <w:top w:val="nil"/>
              <w:left w:val="nil"/>
              <w:bottom w:val="nil"/>
              <w:right w:val="nil"/>
            </w:tcBorders>
          </w:tcPr>
          <w:p w14:paraId="62B43A28" w14:textId="77777777" w:rsidR="003D3E3F" w:rsidRDefault="003D3E3F" w:rsidP="009D6BBD">
            <w:pPr>
              <w:widowControl w:val="0"/>
              <w:autoSpaceDE w:val="0"/>
              <w:autoSpaceDN w:val="0"/>
              <w:adjustRightInd w:val="0"/>
            </w:pPr>
            <w:r>
              <w:t>January 15</w:t>
            </w:r>
          </w:p>
        </w:tc>
        <w:tc>
          <w:tcPr>
            <w:tcW w:w="570" w:type="dxa"/>
            <w:tcBorders>
              <w:top w:val="nil"/>
              <w:left w:val="nil"/>
              <w:bottom w:val="nil"/>
              <w:right w:val="nil"/>
            </w:tcBorders>
          </w:tcPr>
          <w:p w14:paraId="37280E30"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16B5125E" w14:textId="77777777" w:rsidR="003D3E3F" w:rsidRDefault="003D3E3F" w:rsidP="009D6BBD">
            <w:pPr>
              <w:widowControl w:val="0"/>
              <w:autoSpaceDE w:val="0"/>
              <w:autoSpaceDN w:val="0"/>
              <w:adjustRightInd w:val="0"/>
            </w:pPr>
            <w:r>
              <w:t>annual financial statements and notice of publication (see Section 1501.506)</w:t>
            </w:r>
          </w:p>
        </w:tc>
      </w:tr>
      <w:tr w:rsidR="003D3E3F" w14:paraId="453FE55A" w14:textId="77777777" w:rsidTr="007D4AB7">
        <w:tc>
          <w:tcPr>
            <w:tcW w:w="1368" w:type="dxa"/>
            <w:tcBorders>
              <w:top w:val="nil"/>
              <w:left w:val="nil"/>
              <w:bottom w:val="nil"/>
              <w:right w:val="nil"/>
            </w:tcBorders>
          </w:tcPr>
          <w:p w14:paraId="61D9C860"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7AE901A2"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57F0A03B" w14:textId="77777777" w:rsidR="003D3E3F" w:rsidRDefault="003D3E3F" w:rsidP="009D6BBD">
            <w:pPr>
              <w:widowControl w:val="0"/>
              <w:autoSpaceDE w:val="0"/>
              <w:autoSpaceDN w:val="0"/>
              <w:adjustRightInd w:val="0"/>
            </w:pPr>
          </w:p>
        </w:tc>
      </w:tr>
      <w:tr w:rsidR="003D3E3F" w14:paraId="22C2C9BD" w14:textId="77777777" w:rsidTr="007D4AB7">
        <w:tc>
          <w:tcPr>
            <w:tcW w:w="1368" w:type="dxa"/>
            <w:tcBorders>
              <w:top w:val="nil"/>
              <w:left w:val="nil"/>
              <w:bottom w:val="nil"/>
              <w:right w:val="nil"/>
            </w:tcBorders>
          </w:tcPr>
          <w:p w14:paraId="3F4E9971" w14:textId="77777777" w:rsidR="003D3E3F" w:rsidRDefault="003D3E3F" w:rsidP="009D6BBD">
            <w:pPr>
              <w:widowControl w:val="0"/>
              <w:autoSpaceDE w:val="0"/>
              <w:autoSpaceDN w:val="0"/>
              <w:adjustRightInd w:val="0"/>
            </w:pPr>
            <w:r>
              <w:t>January 31</w:t>
            </w:r>
          </w:p>
        </w:tc>
        <w:tc>
          <w:tcPr>
            <w:tcW w:w="570" w:type="dxa"/>
            <w:tcBorders>
              <w:top w:val="nil"/>
              <w:left w:val="nil"/>
              <w:bottom w:val="nil"/>
              <w:right w:val="nil"/>
            </w:tcBorders>
          </w:tcPr>
          <w:p w14:paraId="45616588"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4480F84F" w14:textId="0B8EC255" w:rsidR="003D3E3F" w:rsidRDefault="003D3E3F" w:rsidP="009D6BBD">
            <w:pPr>
              <w:widowControl w:val="0"/>
              <w:autoSpaceDE w:val="0"/>
              <w:autoSpaceDN w:val="0"/>
              <w:adjustRightInd w:val="0"/>
            </w:pPr>
            <w:r>
              <w:t>certificate of tax levy (see Section 1501.510(</w:t>
            </w:r>
            <w:r w:rsidR="00BF3BDD">
              <w:t>d</w:t>
            </w:r>
            <w:r>
              <w:t xml:space="preserve">)) </w:t>
            </w:r>
          </w:p>
        </w:tc>
      </w:tr>
      <w:tr w:rsidR="003D3E3F" w14:paraId="10570345" w14:textId="77777777" w:rsidTr="007D4AB7">
        <w:tc>
          <w:tcPr>
            <w:tcW w:w="1368" w:type="dxa"/>
            <w:tcBorders>
              <w:top w:val="nil"/>
              <w:left w:val="nil"/>
              <w:bottom w:val="nil"/>
              <w:right w:val="nil"/>
            </w:tcBorders>
          </w:tcPr>
          <w:p w14:paraId="25C225BD"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242E817A"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2729F98B" w14:textId="77777777" w:rsidR="003D3E3F" w:rsidRDefault="003D3E3F" w:rsidP="009D6BBD">
            <w:pPr>
              <w:widowControl w:val="0"/>
              <w:autoSpaceDE w:val="0"/>
              <w:autoSpaceDN w:val="0"/>
              <w:adjustRightInd w:val="0"/>
            </w:pPr>
          </w:p>
        </w:tc>
      </w:tr>
      <w:tr w:rsidR="003D3E3F" w14:paraId="178A8FDA" w14:textId="77777777" w:rsidTr="007D4AB7">
        <w:tc>
          <w:tcPr>
            <w:tcW w:w="1368" w:type="dxa"/>
            <w:tcBorders>
              <w:top w:val="nil"/>
              <w:left w:val="nil"/>
              <w:bottom w:val="nil"/>
              <w:right w:val="nil"/>
            </w:tcBorders>
          </w:tcPr>
          <w:p w14:paraId="75252343" w14:textId="77777777" w:rsidR="003D3E3F" w:rsidRDefault="003D3E3F" w:rsidP="009D6BBD">
            <w:pPr>
              <w:widowControl w:val="0"/>
              <w:autoSpaceDE w:val="0"/>
              <w:autoSpaceDN w:val="0"/>
              <w:adjustRightInd w:val="0"/>
            </w:pPr>
            <w:r>
              <w:t>February 1</w:t>
            </w:r>
          </w:p>
        </w:tc>
        <w:tc>
          <w:tcPr>
            <w:tcW w:w="570" w:type="dxa"/>
            <w:tcBorders>
              <w:top w:val="nil"/>
              <w:left w:val="nil"/>
              <w:bottom w:val="nil"/>
              <w:right w:val="nil"/>
            </w:tcBorders>
          </w:tcPr>
          <w:p w14:paraId="2CC6C032"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5FC80592" w14:textId="77777777" w:rsidR="003D3E3F" w:rsidRDefault="003D3E3F" w:rsidP="009D6BBD">
            <w:pPr>
              <w:tabs>
                <w:tab w:val="left" w:pos="720"/>
                <w:tab w:val="left" w:pos="1620"/>
                <w:tab w:val="left" w:pos="2880"/>
              </w:tabs>
            </w:pPr>
            <w:r w:rsidRPr="002E412C">
              <w:rPr>
                <w:rFonts w:eastAsiaTheme="minorEastAsia" w:cstheme="minorBidi"/>
                <w:szCs w:val="22"/>
              </w:rPr>
              <w:t>annual African American Employment Plan Survey (see Section</w:t>
            </w:r>
            <w:r>
              <w:rPr>
                <w:rFonts w:eastAsiaTheme="minorEastAsia" w:cstheme="minorBidi"/>
                <w:szCs w:val="22"/>
              </w:rPr>
              <w:t xml:space="preserve"> </w:t>
            </w:r>
            <w:r w:rsidRPr="002E412C">
              <w:rPr>
                <w:rFonts w:eastAsiaTheme="minorEastAsia" w:cstheme="minorBidi"/>
                <w:szCs w:val="22"/>
              </w:rPr>
              <w:t>1501.308(b))</w:t>
            </w:r>
          </w:p>
        </w:tc>
      </w:tr>
      <w:tr w:rsidR="00AD162B" w14:paraId="6859BCFE" w14:textId="77777777" w:rsidTr="007D4AB7">
        <w:tc>
          <w:tcPr>
            <w:tcW w:w="1368" w:type="dxa"/>
            <w:tcBorders>
              <w:top w:val="nil"/>
              <w:left w:val="nil"/>
              <w:bottom w:val="nil"/>
              <w:right w:val="nil"/>
            </w:tcBorders>
          </w:tcPr>
          <w:p w14:paraId="1D32C921" w14:textId="77777777" w:rsidR="00AD162B" w:rsidRDefault="00AD162B" w:rsidP="009D6BBD">
            <w:pPr>
              <w:widowControl w:val="0"/>
              <w:autoSpaceDE w:val="0"/>
              <w:autoSpaceDN w:val="0"/>
              <w:adjustRightInd w:val="0"/>
            </w:pPr>
          </w:p>
        </w:tc>
        <w:tc>
          <w:tcPr>
            <w:tcW w:w="570" w:type="dxa"/>
            <w:tcBorders>
              <w:top w:val="nil"/>
              <w:left w:val="nil"/>
              <w:bottom w:val="nil"/>
              <w:right w:val="nil"/>
            </w:tcBorders>
          </w:tcPr>
          <w:p w14:paraId="405AA691" w14:textId="55B43D74" w:rsidR="00AD162B" w:rsidRDefault="00AD162B" w:rsidP="009D6BBD">
            <w:pPr>
              <w:widowControl w:val="0"/>
              <w:autoSpaceDE w:val="0"/>
              <w:autoSpaceDN w:val="0"/>
              <w:adjustRightInd w:val="0"/>
              <w:jc w:val="center"/>
            </w:pPr>
            <w:r>
              <w:t>•</w:t>
            </w:r>
          </w:p>
        </w:tc>
        <w:tc>
          <w:tcPr>
            <w:tcW w:w="7602" w:type="dxa"/>
            <w:tcBorders>
              <w:top w:val="nil"/>
              <w:left w:val="nil"/>
              <w:bottom w:val="nil"/>
              <w:right w:val="nil"/>
            </w:tcBorders>
          </w:tcPr>
          <w:p w14:paraId="70B4EFA0" w14:textId="6A927C3F" w:rsidR="00AD162B" w:rsidRPr="002E412C" w:rsidRDefault="00AD162B" w:rsidP="009D6BBD">
            <w:pPr>
              <w:tabs>
                <w:tab w:val="left" w:pos="720"/>
                <w:tab w:val="left" w:pos="1620"/>
                <w:tab w:val="left" w:pos="2880"/>
              </w:tabs>
              <w:rPr>
                <w:rFonts w:eastAsiaTheme="minorEastAsia" w:cstheme="minorBidi"/>
                <w:szCs w:val="22"/>
              </w:rPr>
            </w:pPr>
            <w:r>
              <w:rPr>
                <w:rFonts w:eastAsiaTheme="minorEastAsia" w:cstheme="minorBidi"/>
                <w:szCs w:val="22"/>
              </w:rPr>
              <w:t>annual Asian Employment Plan Survey (see Section 1501.308(b))</w:t>
            </w:r>
          </w:p>
        </w:tc>
      </w:tr>
      <w:tr w:rsidR="00AD162B" w14:paraId="63A23F1F" w14:textId="77777777" w:rsidTr="007D4AB7">
        <w:tc>
          <w:tcPr>
            <w:tcW w:w="1368" w:type="dxa"/>
            <w:tcBorders>
              <w:top w:val="nil"/>
              <w:left w:val="nil"/>
              <w:bottom w:val="nil"/>
              <w:right w:val="nil"/>
            </w:tcBorders>
          </w:tcPr>
          <w:p w14:paraId="6E28574B" w14:textId="77777777" w:rsidR="00AD162B" w:rsidRDefault="00AD162B" w:rsidP="009D6BBD">
            <w:pPr>
              <w:widowControl w:val="0"/>
              <w:autoSpaceDE w:val="0"/>
              <w:autoSpaceDN w:val="0"/>
              <w:adjustRightInd w:val="0"/>
            </w:pPr>
          </w:p>
        </w:tc>
        <w:tc>
          <w:tcPr>
            <w:tcW w:w="570" w:type="dxa"/>
            <w:tcBorders>
              <w:top w:val="nil"/>
              <w:left w:val="nil"/>
              <w:bottom w:val="nil"/>
              <w:right w:val="nil"/>
            </w:tcBorders>
          </w:tcPr>
          <w:p w14:paraId="1CA9C485" w14:textId="0D20D1A3" w:rsidR="00AD162B" w:rsidRDefault="00AD162B" w:rsidP="009D6BBD">
            <w:pPr>
              <w:widowControl w:val="0"/>
              <w:autoSpaceDE w:val="0"/>
              <w:autoSpaceDN w:val="0"/>
              <w:adjustRightInd w:val="0"/>
              <w:jc w:val="center"/>
            </w:pPr>
            <w:r>
              <w:t>•</w:t>
            </w:r>
          </w:p>
        </w:tc>
        <w:tc>
          <w:tcPr>
            <w:tcW w:w="7602" w:type="dxa"/>
            <w:tcBorders>
              <w:top w:val="nil"/>
              <w:left w:val="nil"/>
              <w:bottom w:val="nil"/>
              <w:right w:val="nil"/>
            </w:tcBorders>
          </w:tcPr>
          <w:p w14:paraId="37E4E7ED" w14:textId="10B55D53" w:rsidR="00AD162B" w:rsidRDefault="007D4AB7" w:rsidP="009D6BBD">
            <w:pPr>
              <w:tabs>
                <w:tab w:val="left" w:pos="720"/>
                <w:tab w:val="left" w:pos="1620"/>
                <w:tab w:val="left" w:pos="2880"/>
              </w:tabs>
              <w:rPr>
                <w:rFonts w:eastAsiaTheme="minorEastAsia" w:cstheme="minorBidi"/>
                <w:szCs w:val="22"/>
              </w:rPr>
            </w:pPr>
            <w:r>
              <w:rPr>
                <w:rFonts w:eastAsiaTheme="minorEastAsia" w:cstheme="minorBidi"/>
                <w:szCs w:val="22"/>
              </w:rPr>
              <w:t>a</w:t>
            </w:r>
            <w:r w:rsidR="00AD162B">
              <w:rPr>
                <w:rFonts w:eastAsiaTheme="minorEastAsia" w:cstheme="minorBidi"/>
                <w:szCs w:val="22"/>
              </w:rPr>
              <w:t xml:space="preserve">nnual Bilingual Needs and Bilingual Pay Survey (see </w:t>
            </w:r>
            <w:r>
              <w:rPr>
                <w:rFonts w:eastAsiaTheme="minorEastAsia" w:cstheme="minorBidi"/>
                <w:szCs w:val="22"/>
              </w:rPr>
              <w:t>Section 1501.308(b))</w:t>
            </w:r>
          </w:p>
        </w:tc>
      </w:tr>
      <w:tr w:rsidR="003D3E3F" w14:paraId="7AA49EF1" w14:textId="77777777" w:rsidTr="007D4AB7">
        <w:tc>
          <w:tcPr>
            <w:tcW w:w="1368" w:type="dxa"/>
            <w:tcBorders>
              <w:top w:val="nil"/>
              <w:left w:val="nil"/>
              <w:bottom w:val="nil"/>
              <w:right w:val="nil"/>
            </w:tcBorders>
          </w:tcPr>
          <w:p w14:paraId="39BD618E"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315469BE"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0E6959BF" w14:textId="77777777" w:rsidR="003D3E3F" w:rsidRDefault="003D3E3F" w:rsidP="009D6BBD">
            <w:pPr>
              <w:tabs>
                <w:tab w:val="left" w:pos="720"/>
                <w:tab w:val="left" w:pos="1620"/>
                <w:tab w:val="left" w:pos="1890"/>
                <w:tab w:val="left" w:pos="2880"/>
              </w:tabs>
            </w:pPr>
            <w:r w:rsidRPr="002E412C">
              <w:rPr>
                <w:rFonts w:eastAsiaTheme="minorEastAsia" w:cstheme="minorBidi"/>
                <w:szCs w:val="22"/>
              </w:rPr>
              <w:t>annual Hispanic/Latino Employment Plan Survey (see Section 1501.308(b))</w:t>
            </w:r>
          </w:p>
        </w:tc>
      </w:tr>
      <w:tr w:rsidR="00EB389F" w14:paraId="39B82E34" w14:textId="77777777" w:rsidTr="007D4AB7">
        <w:tc>
          <w:tcPr>
            <w:tcW w:w="1368" w:type="dxa"/>
            <w:tcBorders>
              <w:top w:val="nil"/>
              <w:left w:val="nil"/>
              <w:bottom w:val="nil"/>
              <w:right w:val="nil"/>
            </w:tcBorders>
          </w:tcPr>
          <w:p w14:paraId="546147EC" w14:textId="77777777" w:rsidR="00EB389F" w:rsidRDefault="00EB389F" w:rsidP="009D6BBD">
            <w:pPr>
              <w:widowControl w:val="0"/>
              <w:autoSpaceDE w:val="0"/>
              <w:autoSpaceDN w:val="0"/>
              <w:adjustRightInd w:val="0"/>
            </w:pPr>
          </w:p>
        </w:tc>
        <w:tc>
          <w:tcPr>
            <w:tcW w:w="570" w:type="dxa"/>
            <w:tcBorders>
              <w:top w:val="nil"/>
              <w:left w:val="nil"/>
              <w:bottom w:val="nil"/>
              <w:right w:val="nil"/>
            </w:tcBorders>
          </w:tcPr>
          <w:p w14:paraId="33110CEA" w14:textId="1FD4A6A2" w:rsidR="00EB389F" w:rsidDel="007D4AB7" w:rsidRDefault="00EB389F" w:rsidP="009D6BBD">
            <w:pPr>
              <w:widowControl w:val="0"/>
              <w:autoSpaceDE w:val="0"/>
              <w:autoSpaceDN w:val="0"/>
              <w:adjustRightInd w:val="0"/>
              <w:jc w:val="center"/>
            </w:pPr>
            <w:r>
              <w:t>•</w:t>
            </w:r>
          </w:p>
        </w:tc>
        <w:tc>
          <w:tcPr>
            <w:tcW w:w="7602" w:type="dxa"/>
            <w:tcBorders>
              <w:top w:val="nil"/>
              <w:left w:val="nil"/>
              <w:bottom w:val="nil"/>
              <w:right w:val="nil"/>
            </w:tcBorders>
          </w:tcPr>
          <w:p w14:paraId="3029413A" w14:textId="18C9E3DD" w:rsidR="00EB389F" w:rsidRPr="00A8445B" w:rsidDel="007D4AB7" w:rsidRDefault="00EB389F" w:rsidP="009D6BBD">
            <w:pPr>
              <w:widowControl w:val="0"/>
              <w:autoSpaceDE w:val="0"/>
              <w:autoSpaceDN w:val="0"/>
              <w:adjustRightInd w:val="0"/>
            </w:pPr>
            <w:r>
              <w:t>Annual Native American Employment Plan Survey (see Section 1501.308(b))</w:t>
            </w:r>
          </w:p>
        </w:tc>
      </w:tr>
      <w:tr w:rsidR="003D3E3F" w14:paraId="2C93B905" w14:textId="77777777" w:rsidTr="007D4AB7">
        <w:tc>
          <w:tcPr>
            <w:tcW w:w="1368" w:type="dxa"/>
            <w:tcBorders>
              <w:top w:val="nil"/>
              <w:left w:val="nil"/>
              <w:bottom w:val="nil"/>
              <w:right w:val="nil"/>
            </w:tcBorders>
          </w:tcPr>
          <w:p w14:paraId="5CBD09F8"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5B34543F"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0190D6F9" w14:textId="77777777" w:rsidR="003D3E3F" w:rsidRPr="00A8445B" w:rsidRDefault="003D3E3F" w:rsidP="009D6BBD">
            <w:pPr>
              <w:widowControl w:val="0"/>
              <w:autoSpaceDE w:val="0"/>
              <w:autoSpaceDN w:val="0"/>
              <w:adjustRightInd w:val="0"/>
            </w:pPr>
          </w:p>
        </w:tc>
      </w:tr>
      <w:tr w:rsidR="003D3E3F" w14:paraId="1FCFBD31" w14:textId="77777777" w:rsidTr="007D4AB7">
        <w:tc>
          <w:tcPr>
            <w:tcW w:w="1368" w:type="dxa"/>
            <w:tcBorders>
              <w:top w:val="nil"/>
              <w:left w:val="nil"/>
              <w:bottom w:val="nil"/>
              <w:right w:val="nil"/>
            </w:tcBorders>
          </w:tcPr>
          <w:p w14:paraId="3A2DAEE3" w14:textId="77777777" w:rsidR="003D3E3F" w:rsidRDefault="003D3E3F" w:rsidP="009D6BBD">
            <w:pPr>
              <w:widowControl w:val="0"/>
              <w:autoSpaceDE w:val="0"/>
              <w:autoSpaceDN w:val="0"/>
              <w:adjustRightInd w:val="0"/>
            </w:pPr>
            <w:r>
              <w:t xml:space="preserve">February 15 </w:t>
            </w:r>
          </w:p>
        </w:tc>
        <w:tc>
          <w:tcPr>
            <w:tcW w:w="570" w:type="dxa"/>
            <w:tcBorders>
              <w:top w:val="nil"/>
              <w:left w:val="nil"/>
              <w:bottom w:val="nil"/>
              <w:right w:val="nil"/>
            </w:tcBorders>
          </w:tcPr>
          <w:p w14:paraId="059B170B"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29CFB140" w14:textId="77777777" w:rsidR="003D3E3F" w:rsidRDefault="003D3E3F" w:rsidP="009D6BBD">
            <w:pPr>
              <w:widowControl w:val="0"/>
              <w:autoSpaceDE w:val="0"/>
              <w:autoSpaceDN w:val="0"/>
              <w:adjustRightInd w:val="0"/>
            </w:pPr>
            <w:r>
              <w:t>spring semester (</w:t>
            </w:r>
            <w:r w:rsidRPr="00301305">
              <w:t>2</w:t>
            </w:r>
            <w:r w:rsidRPr="00301305">
              <w:rPr>
                <w:vertAlign w:val="superscript"/>
              </w:rPr>
              <w:t>nd</w:t>
            </w:r>
            <w:r>
              <w:t xml:space="preserve"> term) </w:t>
            </w:r>
            <w:r w:rsidRPr="00301305">
              <w:t>enrollment</w:t>
            </w:r>
            <w:r>
              <w:t xml:space="preserve"> survey (see Section 1501.406(b))</w:t>
            </w:r>
          </w:p>
        </w:tc>
      </w:tr>
      <w:tr w:rsidR="003D3E3F" w14:paraId="554287EB" w14:textId="77777777" w:rsidTr="007D4AB7">
        <w:tc>
          <w:tcPr>
            <w:tcW w:w="1368" w:type="dxa"/>
            <w:tcBorders>
              <w:top w:val="nil"/>
              <w:left w:val="nil"/>
              <w:bottom w:val="nil"/>
              <w:right w:val="nil"/>
            </w:tcBorders>
          </w:tcPr>
          <w:p w14:paraId="7F99CB93"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4A23D13F"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5B1F27B1" w14:textId="77777777" w:rsidR="003D3E3F" w:rsidRDefault="003D3E3F" w:rsidP="009D6BBD">
            <w:pPr>
              <w:widowControl w:val="0"/>
              <w:autoSpaceDE w:val="0"/>
              <w:autoSpaceDN w:val="0"/>
              <w:adjustRightInd w:val="0"/>
            </w:pPr>
          </w:p>
        </w:tc>
      </w:tr>
      <w:tr w:rsidR="003D3E3F" w14:paraId="3B24F5F7" w14:textId="77777777" w:rsidTr="007D4AB7">
        <w:tc>
          <w:tcPr>
            <w:tcW w:w="1368" w:type="dxa"/>
            <w:tcBorders>
              <w:top w:val="nil"/>
              <w:left w:val="nil"/>
              <w:bottom w:val="nil"/>
              <w:right w:val="nil"/>
            </w:tcBorders>
          </w:tcPr>
          <w:p w14:paraId="74651B4F" w14:textId="77777777" w:rsidR="003D3E3F" w:rsidRDefault="003D3E3F" w:rsidP="009D6BBD">
            <w:pPr>
              <w:widowControl w:val="0"/>
              <w:autoSpaceDE w:val="0"/>
              <w:autoSpaceDN w:val="0"/>
              <w:adjustRightInd w:val="0"/>
            </w:pPr>
            <w:r>
              <w:t>March 1</w:t>
            </w:r>
          </w:p>
        </w:tc>
        <w:tc>
          <w:tcPr>
            <w:tcW w:w="570" w:type="dxa"/>
            <w:tcBorders>
              <w:top w:val="nil"/>
              <w:left w:val="nil"/>
              <w:bottom w:val="nil"/>
              <w:right w:val="nil"/>
            </w:tcBorders>
          </w:tcPr>
          <w:p w14:paraId="65D596D7"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4E089ABC" w14:textId="77777777" w:rsidR="003D3E3F" w:rsidRDefault="003D3E3F" w:rsidP="009D6BBD">
            <w:pPr>
              <w:widowControl w:val="0"/>
              <w:autoSpaceDE w:val="0"/>
              <w:autoSpaceDN w:val="0"/>
              <w:adjustRightInd w:val="0"/>
            </w:pPr>
            <w:r>
              <w:t>annual Underrepresented Groups Report (see Section 1501.406(c))</w:t>
            </w:r>
          </w:p>
        </w:tc>
      </w:tr>
      <w:tr w:rsidR="003D3E3F" w14:paraId="67009292" w14:textId="77777777" w:rsidTr="007D4AB7">
        <w:tc>
          <w:tcPr>
            <w:tcW w:w="1368" w:type="dxa"/>
            <w:tcBorders>
              <w:top w:val="nil"/>
              <w:left w:val="nil"/>
              <w:bottom w:val="nil"/>
              <w:right w:val="nil"/>
            </w:tcBorders>
          </w:tcPr>
          <w:p w14:paraId="13FCCC24"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64303886"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28F55668" w14:textId="77777777" w:rsidR="003D3E3F" w:rsidRDefault="003D3E3F" w:rsidP="009D6BBD">
            <w:pPr>
              <w:widowControl w:val="0"/>
              <w:autoSpaceDE w:val="0"/>
              <w:autoSpaceDN w:val="0"/>
              <w:adjustRightInd w:val="0"/>
            </w:pPr>
          </w:p>
        </w:tc>
      </w:tr>
      <w:tr w:rsidR="003D3E3F" w14:paraId="104D524D" w14:textId="77777777" w:rsidTr="007D4AB7">
        <w:tc>
          <w:tcPr>
            <w:tcW w:w="1368" w:type="dxa"/>
            <w:tcBorders>
              <w:top w:val="nil"/>
              <w:left w:val="nil"/>
              <w:bottom w:val="nil"/>
              <w:right w:val="nil"/>
            </w:tcBorders>
          </w:tcPr>
          <w:p w14:paraId="1C03CD1F" w14:textId="77777777" w:rsidR="003D3E3F" w:rsidRDefault="003D3E3F" w:rsidP="009D6BBD">
            <w:pPr>
              <w:widowControl w:val="0"/>
              <w:autoSpaceDE w:val="0"/>
              <w:autoSpaceDN w:val="0"/>
              <w:adjustRightInd w:val="0"/>
            </w:pPr>
            <w:r>
              <w:t>March 31</w:t>
            </w:r>
          </w:p>
        </w:tc>
        <w:tc>
          <w:tcPr>
            <w:tcW w:w="570" w:type="dxa"/>
            <w:tcBorders>
              <w:top w:val="nil"/>
              <w:left w:val="nil"/>
              <w:bottom w:val="nil"/>
              <w:right w:val="nil"/>
            </w:tcBorders>
          </w:tcPr>
          <w:p w14:paraId="58E0EF2F"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4844BE82" w14:textId="77777777" w:rsidR="003D3E3F" w:rsidRDefault="003D3E3F" w:rsidP="009D6BBD">
            <w:pPr>
              <w:widowControl w:val="0"/>
              <w:autoSpaceDE w:val="0"/>
              <w:autoSpaceDN w:val="0"/>
              <w:adjustRightInd w:val="0"/>
            </w:pPr>
            <w:r>
              <w:t xml:space="preserve">policies for the award of academic credit for prior learning (see Section </w:t>
            </w:r>
          </w:p>
        </w:tc>
      </w:tr>
      <w:tr w:rsidR="003D3E3F" w14:paraId="0A3D1BE9" w14:textId="77777777" w:rsidTr="007D4AB7">
        <w:tc>
          <w:tcPr>
            <w:tcW w:w="1368" w:type="dxa"/>
            <w:tcBorders>
              <w:top w:val="nil"/>
              <w:left w:val="nil"/>
              <w:bottom w:val="nil"/>
              <w:right w:val="nil"/>
            </w:tcBorders>
          </w:tcPr>
          <w:p w14:paraId="015B1BFC"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1F4D3504"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6FF7A335" w14:textId="77777777" w:rsidR="003D3E3F" w:rsidRDefault="003D3E3F" w:rsidP="009D6BBD">
            <w:pPr>
              <w:widowControl w:val="0"/>
              <w:autoSpaceDE w:val="0"/>
              <w:autoSpaceDN w:val="0"/>
              <w:adjustRightInd w:val="0"/>
            </w:pPr>
            <w:r>
              <w:t>1501.311(a))</w:t>
            </w:r>
          </w:p>
        </w:tc>
      </w:tr>
      <w:tr w:rsidR="003D3E3F" w14:paraId="4412A703" w14:textId="77777777" w:rsidTr="007D4AB7">
        <w:tc>
          <w:tcPr>
            <w:tcW w:w="1368" w:type="dxa"/>
            <w:tcBorders>
              <w:top w:val="nil"/>
              <w:left w:val="nil"/>
              <w:bottom w:val="nil"/>
              <w:right w:val="nil"/>
            </w:tcBorders>
          </w:tcPr>
          <w:p w14:paraId="656467E0"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57F1D8FC"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741E28DD" w14:textId="77777777" w:rsidR="003D3E3F" w:rsidRDefault="003D3E3F" w:rsidP="009D6BBD">
            <w:pPr>
              <w:widowControl w:val="0"/>
              <w:autoSpaceDE w:val="0"/>
              <w:autoSpaceDN w:val="0"/>
              <w:adjustRightInd w:val="0"/>
            </w:pPr>
          </w:p>
        </w:tc>
      </w:tr>
      <w:tr w:rsidR="003D3E3F" w14:paraId="2FA909BD" w14:textId="77777777" w:rsidTr="007D4AB7">
        <w:tc>
          <w:tcPr>
            <w:tcW w:w="1368" w:type="dxa"/>
            <w:tcBorders>
              <w:top w:val="nil"/>
              <w:left w:val="nil"/>
              <w:bottom w:val="nil"/>
              <w:right w:val="nil"/>
            </w:tcBorders>
          </w:tcPr>
          <w:p w14:paraId="1A9DFA54" w14:textId="77777777" w:rsidR="003D3E3F" w:rsidRDefault="003D3E3F" w:rsidP="009D6BBD">
            <w:pPr>
              <w:widowControl w:val="0"/>
              <w:autoSpaceDE w:val="0"/>
              <w:autoSpaceDN w:val="0"/>
              <w:adjustRightInd w:val="0"/>
            </w:pPr>
            <w:r>
              <w:t>June 15</w:t>
            </w:r>
          </w:p>
        </w:tc>
        <w:tc>
          <w:tcPr>
            <w:tcW w:w="570" w:type="dxa"/>
            <w:tcBorders>
              <w:top w:val="nil"/>
              <w:left w:val="nil"/>
              <w:bottom w:val="nil"/>
              <w:right w:val="nil"/>
            </w:tcBorders>
          </w:tcPr>
          <w:p w14:paraId="399932FF"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4546293E" w14:textId="67B10E4D" w:rsidR="003D3E3F" w:rsidRDefault="003D3E3F" w:rsidP="009D6BBD">
            <w:pPr>
              <w:widowControl w:val="0"/>
              <w:autoSpaceDE w:val="0"/>
              <w:autoSpaceDN w:val="0"/>
              <w:adjustRightInd w:val="0"/>
            </w:pPr>
            <w:r>
              <w:t>annual</w:t>
            </w:r>
            <w:r w:rsidRPr="00A8445B">
              <w:t xml:space="preserve"> faculty</w:t>
            </w:r>
            <w:r w:rsidR="007D4AB7">
              <w:t xml:space="preserve"> and</w:t>
            </w:r>
            <w:r w:rsidRPr="00A8445B">
              <w:t xml:space="preserve"> staff</w:t>
            </w:r>
            <w:r>
              <w:t xml:space="preserve"> salary </w:t>
            </w:r>
            <w:r w:rsidRPr="00A8445B">
              <w:t>an</w:t>
            </w:r>
            <w:r>
              <w:t>d benefits</w:t>
            </w:r>
            <w:r w:rsidRPr="00A8445B">
              <w:t xml:space="preserve"> data (see</w:t>
            </w:r>
            <w:r>
              <w:t xml:space="preserve"> Section</w:t>
            </w:r>
            <w:r w:rsidRPr="00A8445B">
              <w:t xml:space="preserve"> 1501.308</w:t>
            </w:r>
            <w:r>
              <w:t>(a)</w:t>
            </w:r>
            <w:r w:rsidRPr="00A8445B">
              <w:t>)</w:t>
            </w:r>
          </w:p>
        </w:tc>
      </w:tr>
      <w:tr w:rsidR="003D3E3F" w14:paraId="6BE6C93C" w14:textId="77777777" w:rsidTr="007D4AB7">
        <w:tc>
          <w:tcPr>
            <w:tcW w:w="1368" w:type="dxa"/>
            <w:tcBorders>
              <w:top w:val="nil"/>
              <w:left w:val="nil"/>
              <w:bottom w:val="nil"/>
              <w:right w:val="nil"/>
            </w:tcBorders>
          </w:tcPr>
          <w:p w14:paraId="1782D6F8"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117DB101"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1DFC1CBA" w14:textId="77777777" w:rsidR="003D3E3F" w:rsidRDefault="003D3E3F" w:rsidP="009D6BBD">
            <w:pPr>
              <w:widowControl w:val="0"/>
              <w:autoSpaceDE w:val="0"/>
              <w:autoSpaceDN w:val="0"/>
              <w:adjustRightInd w:val="0"/>
            </w:pPr>
          </w:p>
        </w:tc>
      </w:tr>
      <w:tr w:rsidR="003D3E3F" w14:paraId="78135975" w14:textId="77777777" w:rsidTr="007D4AB7">
        <w:tc>
          <w:tcPr>
            <w:tcW w:w="1368" w:type="dxa"/>
            <w:tcBorders>
              <w:top w:val="nil"/>
              <w:left w:val="nil"/>
              <w:bottom w:val="nil"/>
              <w:right w:val="nil"/>
            </w:tcBorders>
          </w:tcPr>
          <w:p w14:paraId="0FC2EF72" w14:textId="77777777" w:rsidR="003D3E3F" w:rsidRDefault="003D3E3F" w:rsidP="009D6BBD">
            <w:pPr>
              <w:widowControl w:val="0"/>
              <w:autoSpaceDE w:val="0"/>
              <w:autoSpaceDN w:val="0"/>
              <w:adjustRightInd w:val="0"/>
            </w:pPr>
            <w:r>
              <w:t>July 15</w:t>
            </w:r>
          </w:p>
        </w:tc>
        <w:tc>
          <w:tcPr>
            <w:tcW w:w="570" w:type="dxa"/>
            <w:tcBorders>
              <w:top w:val="nil"/>
              <w:left w:val="nil"/>
              <w:bottom w:val="nil"/>
              <w:right w:val="nil"/>
            </w:tcBorders>
          </w:tcPr>
          <w:p w14:paraId="4468AA93" w14:textId="77777777" w:rsidR="003D3E3F" w:rsidDel="004F6D66"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7E64B226" w14:textId="6E32BD90" w:rsidR="003D3E3F" w:rsidDel="004F6D66" w:rsidRDefault="003D3E3F" w:rsidP="009D6BBD">
            <w:pPr>
              <w:widowControl w:val="0"/>
              <w:autoSpaceDE w:val="0"/>
              <w:autoSpaceDN w:val="0"/>
              <w:adjustRightInd w:val="0"/>
            </w:pPr>
            <w:r>
              <w:t xml:space="preserve">report of out-of-state extensions (see Section </w:t>
            </w:r>
            <w:r w:rsidR="007D4AB7">
              <w:t>1501.312(d)(4))</w:t>
            </w:r>
          </w:p>
        </w:tc>
      </w:tr>
      <w:tr w:rsidR="003D3E3F" w14:paraId="339D59E1" w14:textId="77777777" w:rsidTr="007D4AB7">
        <w:tc>
          <w:tcPr>
            <w:tcW w:w="1368" w:type="dxa"/>
            <w:tcBorders>
              <w:top w:val="nil"/>
              <w:left w:val="nil"/>
              <w:bottom w:val="nil"/>
              <w:right w:val="nil"/>
            </w:tcBorders>
          </w:tcPr>
          <w:p w14:paraId="195BCEE0"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721C141B" w14:textId="77777777" w:rsidR="003D3E3F" w:rsidDel="00DD2093"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3A3C3A82" w14:textId="59DA85E4" w:rsidR="003D3E3F" w:rsidDel="00DD2093" w:rsidRDefault="003D3E3F" w:rsidP="009D6BBD">
            <w:pPr>
              <w:pStyle w:val="ListParagraph"/>
              <w:tabs>
                <w:tab w:val="clear" w:pos="1440"/>
                <w:tab w:val="clear" w:pos="2160"/>
                <w:tab w:val="left" w:pos="1620"/>
                <w:tab w:val="left" w:pos="1890"/>
              </w:tabs>
              <w:spacing w:before="0" w:after="0"/>
              <w:ind w:hanging="288"/>
            </w:pPr>
            <w:r w:rsidRPr="00A8445B">
              <w:t xml:space="preserve">annual noncredit course enrollment </w:t>
            </w:r>
            <w:r w:rsidR="00F33C10">
              <w:t xml:space="preserve">N1 </w:t>
            </w:r>
            <w:r w:rsidRPr="00A8445B">
              <w:t>(see Section 1501.406(</w:t>
            </w:r>
            <w:r>
              <w:t>d</w:t>
            </w:r>
            <w:r w:rsidRPr="00A8445B">
              <w:t>))</w:t>
            </w:r>
          </w:p>
        </w:tc>
      </w:tr>
      <w:tr w:rsidR="003D3E3F" w14:paraId="0C5939A3" w14:textId="77777777" w:rsidTr="007D4AB7">
        <w:tc>
          <w:tcPr>
            <w:tcW w:w="1368" w:type="dxa"/>
            <w:tcBorders>
              <w:top w:val="nil"/>
              <w:left w:val="nil"/>
              <w:bottom w:val="nil"/>
              <w:right w:val="nil"/>
            </w:tcBorders>
          </w:tcPr>
          <w:p w14:paraId="368DDF9C"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7BC83976"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4B51633F" w14:textId="77777777" w:rsidR="003D3E3F" w:rsidDel="00DD2093" w:rsidRDefault="003D3E3F" w:rsidP="009D6BBD">
            <w:pPr>
              <w:widowControl w:val="0"/>
              <w:autoSpaceDE w:val="0"/>
              <w:autoSpaceDN w:val="0"/>
              <w:adjustRightInd w:val="0"/>
            </w:pPr>
          </w:p>
        </w:tc>
      </w:tr>
      <w:tr w:rsidR="003D3E3F" w14:paraId="5709F1B2" w14:textId="77777777" w:rsidTr="007D4AB7">
        <w:tc>
          <w:tcPr>
            <w:tcW w:w="1368" w:type="dxa"/>
            <w:tcBorders>
              <w:top w:val="nil"/>
              <w:left w:val="nil"/>
              <w:bottom w:val="nil"/>
              <w:right w:val="nil"/>
            </w:tcBorders>
          </w:tcPr>
          <w:p w14:paraId="5604DC35" w14:textId="77777777" w:rsidR="003D3E3F" w:rsidRDefault="003D3E3F" w:rsidP="009D6BBD">
            <w:pPr>
              <w:widowControl w:val="0"/>
              <w:autoSpaceDE w:val="0"/>
              <w:autoSpaceDN w:val="0"/>
              <w:adjustRightInd w:val="0"/>
            </w:pPr>
            <w:r>
              <w:t>August 1</w:t>
            </w:r>
          </w:p>
        </w:tc>
        <w:tc>
          <w:tcPr>
            <w:tcW w:w="570" w:type="dxa"/>
            <w:tcBorders>
              <w:top w:val="nil"/>
              <w:left w:val="nil"/>
              <w:bottom w:val="nil"/>
              <w:right w:val="nil"/>
            </w:tcBorders>
          </w:tcPr>
          <w:p w14:paraId="1380CDB9"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4F60FE55" w14:textId="356D9CD3" w:rsidR="003D3E3F" w:rsidRDefault="003D3E3F" w:rsidP="009D6BBD">
            <w:pPr>
              <w:widowControl w:val="0"/>
              <w:autoSpaceDE w:val="0"/>
              <w:autoSpaceDN w:val="0"/>
              <w:adjustRightInd w:val="0"/>
            </w:pPr>
            <w:r>
              <w:t>annual student enrollment and completion data (see Section 1501.406(a))</w:t>
            </w:r>
          </w:p>
        </w:tc>
      </w:tr>
      <w:tr w:rsidR="00F33C10" w14:paraId="5B5BDF13" w14:textId="77777777" w:rsidTr="007D4AB7">
        <w:tc>
          <w:tcPr>
            <w:tcW w:w="1368" w:type="dxa"/>
            <w:tcBorders>
              <w:top w:val="nil"/>
              <w:left w:val="nil"/>
              <w:bottom w:val="nil"/>
              <w:right w:val="nil"/>
            </w:tcBorders>
          </w:tcPr>
          <w:p w14:paraId="018980D9" w14:textId="77777777" w:rsidR="00F33C10" w:rsidRDefault="00F33C10" w:rsidP="009D6BBD">
            <w:pPr>
              <w:widowControl w:val="0"/>
              <w:autoSpaceDE w:val="0"/>
              <w:autoSpaceDN w:val="0"/>
              <w:adjustRightInd w:val="0"/>
            </w:pPr>
          </w:p>
        </w:tc>
        <w:tc>
          <w:tcPr>
            <w:tcW w:w="570" w:type="dxa"/>
            <w:tcBorders>
              <w:top w:val="nil"/>
              <w:left w:val="nil"/>
              <w:bottom w:val="nil"/>
              <w:right w:val="nil"/>
            </w:tcBorders>
          </w:tcPr>
          <w:p w14:paraId="1320B889" w14:textId="711B458F" w:rsidR="00F33C10" w:rsidRDefault="00F33C10" w:rsidP="009D6BBD">
            <w:pPr>
              <w:widowControl w:val="0"/>
              <w:autoSpaceDE w:val="0"/>
              <w:autoSpaceDN w:val="0"/>
              <w:adjustRightInd w:val="0"/>
              <w:jc w:val="center"/>
            </w:pPr>
            <w:r>
              <w:t>•</w:t>
            </w:r>
          </w:p>
        </w:tc>
        <w:tc>
          <w:tcPr>
            <w:tcW w:w="7602" w:type="dxa"/>
            <w:tcBorders>
              <w:top w:val="nil"/>
              <w:left w:val="nil"/>
              <w:bottom w:val="nil"/>
              <w:right w:val="nil"/>
            </w:tcBorders>
          </w:tcPr>
          <w:p w14:paraId="69541FFB" w14:textId="3C677566" w:rsidR="00F33C10" w:rsidRDefault="00F33C10" w:rsidP="009D6BBD">
            <w:pPr>
              <w:widowControl w:val="0"/>
              <w:autoSpaceDE w:val="0"/>
              <w:autoSpaceDN w:val="0"/>
              <w:adjustRightInd w:val="0"/>
            </w:pPr>
            <w:r>
              <w:t>Resource Allocation and Management Plan (RAMP/CC) (see Section 1501.510(a))</w:t>
            </w:r>
          </w:p>
        </w:tc>
      </w:tr>
      <w:tr w:rsidR="00F33C10" w14:paraId="26BF2789" w14:textId="77777777" w:rsidTr="007D4AB7">
        <w:tc>
          <w:tcPr>
            <w:tcW w:w="1368" w:type="dxa"/>
            <w:tcBorders>
              <w:top w:val="nil"/>
              <w:left w:val="nil"/>
              <w:bottom w:val="nil"/>
              <w:right w:val="nil"/>
            </w:tcBorders>
          </w:tcPr>
          <w:p w14:paraId="7DDC5355" w14:textId="77777777" w:rsidR="00F33C10" w:rsidRDefault="00F33C10" w:rsidP="009D6BBD">
            <w:pPr>
              <w:widowControl w:val="0"/>
              <w:autoSpaceDE w:val="0"/>
              <w:autoSpaceDN w:val="0"/>
              <w:adjustRightInd w:val="0"/>
            </w:pPr>
          </w:p>
        </w:tc>
        <w:tc>
          <w:tcPr>
            <w:tcW w:w="570" w:type="dxa"/>
            <w:tcBorders>
              <w:top w:val="nil"/>
              <w:left w:val="nil"/>
              <w:bottom w:val="nil"/>
              <w:right w:val="nil"/>
            </w:tcBorders>
          </w:tcPr>
          <w:p w14:paraId="0875D001" w14:textId="6FDCA293" w:rsidR="00F33C10" w:rsidRDefault="00F33C10" w:rsidP="009D6BBD">
            <w:pPr>
              <w:widowControl w:val="0"/>
              <w:autoSpaceDE w:val="0"/>
              <w:autoSpaceDN w:val="0"/>
              <w:adjustRightInd w:val="0"/>
              <w:jc w:val="center"/>
            </w:pPr>
            <w:r>
              <w:t>•</w:t>
            </w:r>
          </w:p>
        </w:tc>
        <w:tc>
          <w:tcPr>
            <w:tcW w:w="7602" w:type="dxa"/>
            <w:tcBorders>
              <w:top w:val="nil"/>
              <w:left w:val="nil"/>
              <w:bottom w:val="nil"/>
              <w:right w:val="nil"/>
            </w:tcBorders>
          </w:tcPr>
          <w:p w14:paraId="2AB96E09" w14:textId="44FC864A" w:rsidR="00F33C10" w:rsidRDefault="00F33C10" w:rsidP="009D6BBD">
            <w:pPr>
              <w:widowControl w:val="0"/>
              <w:autoSpaceDE w:val="0"/>
              <w:autoSpaceDN w:val="0"/>
              <w:adjustRightInd w:val="0"/>
            </w:pPr>
            <w:r>
              <w:t>annual tuition and fees survey (see Section 510(e))</w:t>
            </w:r>
          </w:p>
        </w:tc>
      </w:tr>
      <w:tr w:rsidR="00F33C10" w14:paraId="6707E130" w14:textId="77777777" w:rsidTr="007D4AB7">
        <w:tc>
          <w:tcPr>
            <w:tcW w:w="1368" w:type="dxa"/>
            <w:tcBorders>
              <w:top w:val="nil"/>
              <w:left w:val="nil"/>
              <w:bottom w:val="nil"/>
              <w:right w:val="nil"/>
            </w:tcBorders>
          </w:tcPr>
          <w:p w14:paraId="723D77CE" w14:textId="77777777" w:rsidR="00F33C10" w:rsidRDefault="00F33C10" w:rsidP="009D6BBD">
            <w:pPr>
              <w:widowControl w:val="0"/>
              <w:autoSpaceDE w:val="0"/>
              <w:autoSpaceDN w:val="0"/>
              <w:adjustRightInd w:val="0"/>
            </w:pPr>
          </w:p>
        </w:tc>
        <w:tc>
          <w:tcPr>
            <w:tcW w:w="570" w:type="dxa"/>
            <w:tcBorders>
              <w:top w:val="nil"/>
              <w:left w:val="nil"/>
              <w:bottom w:val="nil"/>
              <w:right w:val="nil"/>
            </w:tcBorders>
          </w:tcPr>
          <w:p w14:paraId="3B2A16E4" w14:textId="766887E9" w:rsidR="00F33C10" w:rsidRDefault="00F33C10" w:rsidP="009D6BBD">
            <w:pPr>
              <w:widowControl w:val="0"/>
              <w:autoSpaceDE w:val="0"/>
              <w:autoSpaceDN w:val="0"/>
              <w:adjustRightInd w:val="0"/>
              <w:jc w:val="center"/>
            </w:pPr>
            <w:r>
              <w:t>•</w:t>
            </w:r>
          </w:p>
        </w:tc>
        <w:tc>
          <w:tcPr>
            <w:tcW w:w="7602" w:type="dxa"/>
            <w:tcBorders>
              <w:top w:val="nil"/>
              <w:left w:val="nil"/>
              <w:bottom w:val="nil"/>
              <w:right w:val="nil"/>
            </w:tcBorders>
          </w:tcPr>
          <w:p w14:paraId="58BD08CF" w14:textId="68356B11" w:rsidR="00F33C10" w:rsidRDefault="00F33C10" w:rsidP="009D6BBD">
            <w:pPr>
              <w:widowControl w:val="0"/>
              <w:autoSpaceDE w:val="0"/>
              <w:autoSpaceDN w:val="0"/>
              <w:adjustRightInd w:val="0"/>
            </w:pPr>
            <w:r w:rsidRPr="00312A63">
              <w:t>Facilities data (see Section</w:t>
            </w:r>
            <w:r>
              <w:t xml:space="preserve"> </w:t>
            </w:r>
            <w:r w:rsidRPr="00312A63">
              <w:t>1501.</w:t>
            </w:r>
            <w:r>
              <w:t>607</w:t>
            </w:r>
            <w:r w:rsidRPr="00312A63">
              <w:t>)</w:t>
            </w:r>
          </w:p>
        </w:tc>
      </w:tr>
      <w:tr w:rsidR="003D3E3F" w14:paraId="1A1B183D" w14:textId="77777777" w:rsidTr="007D4AB7">
        <w:tc>
          <w:tcPr>
            <w:tcW w:w="1368" w:type="dxa"/>
            <w:tcBorders>
              <w:top w:val="nil"/>
              <w:left w:val="nil"/>
              <w:bottom w:val="nil"/>
              <w:right w:val="nil"/>
            </w:tcBorders>
          </w:tcPr>
          <w:p w14:paraId="338A2C4E"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56D282BA"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64EE03F7" w14:textId="77777777" w:rsidR="003D3E3F" w:rsidRDefault="003D3E3F" w:rsidP="009D6BBD">
            <w:pPr>
              <w:widowControl w:val="0"/>
              <w:autoSpaceDE w:val="0"/>
              <w:autoSpaceDN w:val="0"/>
              <w:adjustRightInd w:val="0"/>
            </w:pPr>
          </w:p>
        </w:tc>
      </w:tr>
      <w:tr w:rsidR="003D3E3F" w14:paraId="270D2B89" w14:textId="77777777" w:rsidTr="007D4AB7">
        <w:tc>
          <w:tcPr>
            <w:tcW w:w="1368" w:type="dxa"/>
            <w:tcBorders>
              <w:top w:val="nil"/>
              <w:left w:val="nil"/>
              <w:bottom w:val="nil"/>
              <w:right w:val="nil"/>
            </w:tcBorders>
          </w:tcPr>
          <w:p w14:paraId="1C7D9927" w14:textId="77777777" w:rsidR="003D3E3F" w:rsidRDefault="003D3E3F" w:rsidP="009D6BBD">
            <w:pPr>
              <w:widowControl w:val="0"/>
              <w:autoSpaceDE w:val="0"/>
              <w:autoSpaceDN w:val="0"/>
              <w:adjustRightInd w:val="0"/>
            </w:pPr>
            <w:r>
              <w:t>September 1</w:t>
            </w:r>
          </w:p>
        </w:tc>
        <w:tc>
          <w:tcPr>
            <w:tcW w:w="570" w:type="dxa"/>
            <w:tcBorders>
              <w:top w:val="nil"/>
              <w:left w:val="nil"/>
              <w:bottom w:val="nil"/>
              <w:right w:val="nil"/>
            </w:tcBorders>
          </w:tcPr>
          <w:p w14:paraId="19694177"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760132F7" w14:textId="7EC1EA93" w:rsidR="003D3E3F" w:rsidRDefault="003D3E3F" w:rsidP="009D6BBD">
            <w:pPr>
              <w:widowControl w:val="0"/>
              <w:autoSpaceDE w:val="0"/>
              <w:autoSpaceDN w:val="0"/>
              <w:adjustRightInd w:val="0"/>
            </w:pPr>
            <w:r>
              <w:t>budget and tax survey (see Section 1501.510(</w:t>
            </w:r>
            <w:r w:rsidR="00BF3BDD">
              <w:t>c</w:t>
            </w:r>
            <w:r>
              <w:t>))</w:t>
            </w:r>
          </w:p>
        </w:tc>
      </w:tr>
      <w:tr w:rsidR="003D3E3F" w14:paraId="1C235C37" w14:textId="77777777" w:rsidTr="007D4AB7">
        <w:tc>
          <w:tcPr>
            <w:tcW w:w="1368" w:type="dxa"/>
            <w:tcBorders>
              <w:top w:val="nil"/>
              <w:left w:val="nil"/>
              <w:bottom w:val="nil"/>
              <w:right w:val="nil"/>
            </w:tcBorders>
          </w:tcPr>
          <w:p w14:paraId="3F4BFFB6"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619DB3E5"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7A0B3CAB" w14:textId="2B9F41A3" w:rsidR="003D3E3F" w:rsidRDefault="003D3E3F" w:rsidP="009D6BBD">
            <w:pPr>
              <w:widowControl w:val="0"/>
              <w:autoSpaceDE w:val="0"/>
              <w:autoSpaceDN w:val="0"/>
              <w:adjustRightInd w:val="0"/>
            </w:pPr>
            <w:r w:rsidRPr="00A8445B">
              <w:t>program review report (see Section 1501.303(</w:t>
            </w:r>
            <w:r>
              <w:t>d</w:t>
            </w:r>
            <w:r w:rsidRPr="00A8445B">
              <w:t>)</w:t>
            </w:r>
            <w:r>
              <w:t>(</w:t>
            </w:r>
            <w:r w:rsidR="00F33C10">
              <w:t>7</w:t>
            </w:r>
            <w:r>
              <w:t>)</w:t>
            </w:r>
            <w:r w:rsidRPr="00A8445B">
              <w:t>)</w:t>
            </w:r>
          </w:p>
        </w:tc>
      </w:tr>
      <w:tr w:rsidR="003D3E3F" w14:paraId="44A04320" w14:textId="77777777" w:rsidTr="007D4AB7">
        <w:tc>
          <w:tcPr>
            <w:tcW w:w="1368" w:type="dxa"/>
            <w:tcBorders>
              <w:top w:val="nil"/>
              <w:left w:val="nil"/>
              <w:bottom w:val="nil"/>
              <w:right w:val="nil"/>
            </w:tcBorders>
          </w:tcPr>
          <w:p w14:paraId="139579A2"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6867F28C"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76D0D5A0" w14:textId="17A5DBAA" w:rsidR="003D3E3F" w:rsidRDefault="003D3E3F" w:rsidP="009D6BBD">
            <w:pPr>
              <w:tabs>
                <w:tab w:val="left" w:pos="720"/>
                <w:tab w:val="left" w:pos="1440"/>
                <w:tab w:val="left" w:pos="1620"/>
                <w:tab w:val="left" w:pos="1890"/>
                <w:tab w:val="left" w:pos="2160"/>
                <w:tab w:val="left" w:pos="2880"/>
              </w:tabs>
            </w:pPr>
            <w:r w:rsidRPr="00C008F6">
              <w:rPr>
                <w:rFonts w:eastAsiaTheme="minorEastAsia" w:cstheme="minorBidi"/>
                <w:szCs w:val="22"/>
              </w:rPr>
              <w:t>program review listing (see Section 1501.303(d)(</w:t>
            </w:r>
            <w:r w:rsidR="00F33C10">
              <w:rPr>
                <w:rFonts w:eastAsiaTheme="minorEastAsia" w:cstheme="minorBidi"/>
                <w:szCs w:val="22"/>
              </w:rPr>
              <w:t>7</w:t>
            </w:r>
            <w:r w:rsidRPr="00C008F6">
              <w:rPr>
                <w:rFonts w:eastAsiaTheme="minorEastAsia" w:cstheme="minorBidi"/>
                <w:szCs w:val="22"/>
              </w:rPr>
              <w:t>))</w:t>
            </w:r>
          </w:p>
        </w:tc>
      </w:tr>
      <w:tr w:rsidR="003D3E3F" w14:paraId="7B066CD2" w14:textId="77777777" w:rsidTr="007D4AB7">
        <w:tc>
          <w:tcPr>
            <w:tcW w:w="1368" w:type="dxa"/>
            <w:tcBorders>
              <w:top w:val="nil"/>
              <w:left w:val="nil"/>
              <w:bottom w:val="nil"/>
              <w:right w:val="nil"/>
            </w:tcBorders>
          </w:tcPr>
          <w:p w14:paraId="36F3C6FE"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4125CD06"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62373558" w14:textId="77777777" w:rsidR="003D3E3F" w:rsidRDefault="003D3E3F" w:rsidP="009D6BBD">
            <w:pPr>
              <w:widowControl w:val="0"/>
              <w:autoSpaceDE w:val="0"/>
              <w:autoSpaceDN w:val="0"/>
              <w:adjustRightInd w:val="0"/>
            </w:pPr>
            <w:r w:rsidRPr="00A8445B">
              <w:t xml:space="preserve">annual Student Identification </w:t>
            </w:r>
            <w:r>
              <w:t>data submission</w:t>
            </w:r>
            <w:r w:rsidRPr="00A8445B">
              <w:t xml:space="preserve"> (see Section 1501.406(</w:t>
            </w:r>
            <w:r>
              <w:t>f</w:t>
            </w:r>
            <w:r w:rsidRPr="00A8445B">
              <w:t>))</w:t>
            </w:r>
          </w:p>
        </w:tc>
      </w:tr>
      <w:tr w:rsidR="003D3E3F" w14:paraId="032E9C5F" w14:textId="77777777" w:rsidTr="007D4AB7">
        <w:tc>
          <w:tcPr>
            <w:tcW w:w="1368" w:type="dxa"/>
            <w:tcBorders>
              <w:top w:val="nil"/>
              <w:left w:val="nil"/>
              <w:bottom w:val="nil"/>
              <w:right w:val="nil"/>
            </w:tcBorders>
          </w:tcPr>
          <w:p w14:paraId="4089BE28"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7F50E6C2"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5DB1A5B3" w14:textId="77777777" w:rsidR="003D3E3F" w:rsidRDefault="003D3E3F" w:rsidP="009D6BBD">
            <w:pPr>
              <w:widowControl w:val="0"/>
              <w:autoSpaceDE w:val="0"/>
              <w:autoSpaceDN w:val="0"/>
              <w:adjustRightInd w:val="0"/>
            </w:pPr>
            <w:r>
              <w:t>annual report of student course information submission</w:t>
            </w:r>
            <w:r w:rsidRPr="00A8445B">
              <w:t xml:space="preserve"> (see Section 1501.406(g))</w:t>
            </w:r>
          </w:p>
        </w:tc>
      </w:tr>
      <w:tr w:rsidR="003D3E3F" w14:paraId="748927DB" w14:textId="77777777" w:rsidTr="007D4AB7">
        <w:tc>
          <w:tcPr>
            <w:tcW w:w="1368" w:type="dxa"/>
            <w:tcBorders>
              <w:top w:val="nil"/>
              <w:left w:val="nil"/>
              <w:bottom w:val="nil"/>
              <w:right w:val="nil"/>
            </w:tcBorders>
          </w:tcPr>
          <w:p w14:paraId="2E31A1E9"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411D205E"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156F93E3" w14:textId="77777777" w:rsidR="003D3E3F" w:rsidRDefault="003D3E3F" w:rsidP="009D6BBD">
            <w:pPr>
              <w:widowControl w:val="0"/>
              <w:autoSpaceDE w:val="0"/>
              <w:autoSpaceDN w:val="0"/>
              <w:adjustRightInd w:val="0"/>
            </w:pPr>
          </w:p>
        </w:tc>
      </w:tr>
      <w:tr w:rsidR="003D3E3F" w14:paraId="61640F40" w14:textId="77777777" w:rsidTr="007D4AB7">
        <w:tc>
          <w:tcPr>
            <w:tcW w:w="1368" w:type="dxa"/>
            <w:tcBorders>
              <w:top w:val="nil"/>
              <w:left w:val="nil"/>
              <w:bottom w:val="nil"/>
              <w:right w:val="nil"/>
            </w:tcBorders>
          </w:tcPr>
          <w:p w14:paraId="4CCAE5D5" w14:textId="77777777" w:rsidR="003D3E3F" w:rsidRDefault="003D3E3F" w:rsidP="009D6BBD">
            <w:pPr>
              <w:widowControl w:val="0"/>
              <w:autoSpaceDE w:val="0"/>
              <w:autoSpaceDN w:val="0"/>
              <w:adjustRightInd w:val="0"/>
            </w:pPr>
            <w:r>
              <w:t xml:space="preserve">October 1 </w:t>
            </w:r>
          </w:p>
        </w:tc>
        <w:tc>
          <w:tcPr>
            <w:tcW w:w="570" w:type="dxa"/>
            <w:tcBorders>
              <w:top w:val="nil"/>
              <w:left w:val="nil"/>
              <w:bottom w:val="nil"/>
              <w:right w:val="nil"/>
            </w:tcBorders>
          </w:tcPr>
          <w:p w14:paraId="1EDFFE2A"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1226464F" w14:textId="77777777" w:rsidR="003D3E3F" w:rsidRDefault="003D3E3F" w:rsidP="009D6BBD">
            <w:pPr>
              <w:widowControl w:val="0"/>
              <w:autoSpaceDE w:val="0"/>
              <w:autoSpaceDN w:val="0"/>
              <w:adjustRightInd w:val="0"/>
            </w:pPr>
            <w:r w:rsidRPr="00A8445B">
              <w:t xml:space="preserve">fall </w:t>
            </w:r>
            <w:r>
              <w:t xml:space="preserve">semester </w:t>
            </w:r>
            <w:r w:rsidRPr="00A8445B">
              <w:t>enrollment data (see Section 1501.406(a))</w:t>
            </w:r>
          </w:p>
        </w:tc>
      </w:tr>
      <w:tr w:rsidR="003D3E3F" w14:paraId="296F2417" w14:textId="77777777" w:rsidTr="007D4AB7">
        <w:tc>
          <w:tcPr>
            <w:tcW w:w="1368" w:type="dxa"/>
            <w:tcBorders>
              <w:top w:val="nil"/>
              <w:left w:val="nil"/>
              <w:bottom w:val="nil"/>
              <w:right w:val="nil"/>
            </w:tcBorders>
          </w:tcPr>
          <w:p w14:paraId="56AA0030"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52D60787"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77EBBAEE" w14:textId="77777777" w:rsidR="003D3E3F" w:rsidRDefault="003D3E3F" w:rsidP="009D6BBD">
            <w:pPr>
              <w:widowControl w:val="0"/>
              <w:autoSpaceDE w:val="0"/>
              <w:autoSpaceDN w:val="0"/>
              <w:adjustRightInd w:val="0"/>
            </w:pPr>
            <w:r>
              <w:t>fall semester enrollment survey (see Section 1501.406(b))</w:t>
            </w:r>
          </w:p>
        </w:tc>
      </w:tr>
      <w:tr w:rsidR="003D3E3F" w14:paraId="15059AA9" w14:textId="77777777" w:rsidTr="007D4AB7">
        <w:tc>
          <w:tcPr>
            <w:tcW w:w="1368" w:type="dxa"/>
            <w:tcBorders>
              <w:top w:val="nil"/>
              <w:left w:val="nil"/>
              <w:bottom w:val="nil"/>
              <w:right w:val="nil"/>
            </w:tcBorders>
          </w:tcPr>
          <w:p w14:paraId="27C841ED" w14:textId="77777777" w:rsidR="003D3E3F" w:rsidRDefault="003D3E3F" w:rsidP="009D6BBD">
            <w:pPr>
              <w:widowControl w:val="0"/>
              <w:autoSpaceDE w:val="0"/>
              <w:autoSpaceDN w:val="0"/>
              <w:adjustRightInd w:val="0"/>
            </w:pPr>
            <w:r>
              <w:t xml:space="preserve"> </w:t>
            </w:r>
          </w:p>
        </w:tc>
        <w:tc>
          <w:tcPr>
            <w:tcW w:w="570" w:type="dxa"/>
            <w:tcBorders>
              <w:top w:val="nil"/>
              <w:left w:val="nil"/>
              <w:bottom w:val="nil"/>
              <w:right w:val="nil"/>
            </w:tcBorders>
          </w:tcPr>
          <w:p w14:paraId="4895E415"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395BE24E" w14:textId="77777777" w:rsidR="003D3E3F" w:rsidRDefault="003D3E3F" w:rsidP="009D6BBD">
            <w:pPr>
              <w:widowControl w:val="0"/>
              <w:autoSpaceDE w:val="0"/>
              <w:autoSpaceDN w:val="0"/>
              <w:adjustRightInd w:val="0"/>
            </w:pPr>
          </w:p>
        </w:tc>
      </w:tr>
      <w:tr w:rsidR="003D3E3F" w14:paraId="19529A94" w14:textId="77777777" w:rsidTr="007D4AB7">
        <w:tc>
          <w:tcPr>
            <w:tcW w:w="1368" w:type="dxa"/>
            <w:tcBorders>
              <w:top w:val="nil"/>
              <w:left w:val="nil"/>
              <w:bottom w:val="nil"/>
              <w:right w:val="nil"/>
            </w:tcBorders>
          </w:tcPr>
          <w:p w14:paraId="130B1472" w14:textId="77777777" w:rsidR="003D3E3F" w:rsidRDefault="003D3E3F" w:rsidP="009D6BBD">
            <w:pPr>
              <w:widowControl w:val="0"/>
              <w:autoSpaceDE w:val="0"/>
              <w:autoSpaceDN w:val="0"/>
              <w:adjustRightInd w:val="0"/>
            </w:pPr>
            <w:r>
              <w:lastRenderedPageBreak/>
              <w:t>October 15</w:t>
            </w:r>
          </w:p>
        </w:tc>
        <w:tc>
          <w:tcPr>
            <w:tcW w:w="570" w:type="dxa"/>
            <w:tcBorders>
              <w:top w:val="nil"/>
              <w:left w:val="nil"/>
              <w:bottom w:val="nil"/>
              <w:right w:val="nil"/>
            </w:tcBorders>
          </w:tcPr>
          <w:p w14:paraId="2B1C2518" w14:textId="5FA5F3DC" w:rsidR="003D3E3F" w:rsidRDefault="00FA5ACD" w:rsidP="009D6BBD">
            <w:pPr>
              <w:widowControl w:val="0"/>
              <w:autoSpaceDE w:val="0"/>
              <w:autoSpaceDN w:val="0"/>
              <w:adjustRightInd w:val="0"/>
              <w:jc w:val="center"/>
            </w:pPr>
            <w:r>
              <w:t>•</w:t>
            </w:r>
          </w:p>
        </w:tc>
        <w:tc>
          <w:tcPr>
            <w:tcW w:w="7602" w:type="dxa"/>
            <w:tcBorders>
              <w:top w:val="nil"/>
              <w:left w:val="nil"/>
              <w:bottom w:val="nil"/>
              <w:right w:val="nil"/>
            </w:tcBorders>
          </w:tcPr>
          <w:p w14:paraId="71C7CEBA" w14:textId="42AC34AE" w:rsidR="003D3E3F" w:rsidRDefault="00FA5ACD" w:rsidP="009D6BBD">
            <w:pPr>
              <w:widowControl w:val="0"/>
              <w:autoSpaceDE w:val="0"/>
              <w:autoSpaceDN w:val="0"/>
              <w:adjustRightInd w:val="0"/>
            </w:pPr>
            <w:r>
              <w:t>fiscal year budget (see Section 1501.504)</w:t>
            </w:r>
          </w:p>
        </w:tc>
      </w:tr>
      <w:tr w:rsidR="003E72AB" w14:paraId="5C9A26C0" w14:textId="77777777" w:rsidTr="007D4AB7">
        <w:tc>
          <w:tcPr>
            <w:tcW w:w="1368" w:type="dxa"/>
            <w:tcBorders>
              <w:top w:val="nil"/>
              <w:left w:val="nil"/>
              <w:bottom w:val="nil"/>
              <w:right w:val="nil"/>
            </w:tcBorders>
          </w:tcPr>
          <w:p w14:paraId="4670FDDF" w14:textId="77777777" w:rsidR="003E72AB" w:rsidRDefault="003E72AB" w:rsidP="009D6BBD">
            <w:pPr>
              <w:widowControl w:val="0"/>
              <w:autoSpaceDE w:val="0"/>
              <w:autoSpaceDN w:val="0"/>
              <w:adjustRightInd w:val="0"/>
            </w:pPr>
          </w:p>
        </w:tc>
        <w:tc>
          <w:tcPr>
            <w:tcW w:w="570" w:type="dxa"/>
            <w:tcBorders>
              <w:top w:val="nil"/>
              <w:left w:val="nil"/>
              <w:bottom w:val="nil"/>
              <w:right w:val="nil"/>
            </w:tcBorders>
          </w:tcPr>
          <w:p w14:paraId="77C82E26" w14:textId="77777777" w:rsidR="003E72AB" w:rsidRDefault="003E72AB" w:rsidP="009D6BBD">
            <w:pPr>
              <w:widowControl w:val="0"/>
              <w:autoSpaceDE w:val="0"/>
              <w:autoSpaceDN w:val="0"/>
              <w:adjustRightInd w:val="0"/>
              <w:jc w:val="center"/>
            </w:pPr>
          </w:p>
        </w:tc>
        <w:tc>
          <w:tcPr>
            <w:tcW w:w="7602" w:type="dxa"/>
            <w:tcBorders>
              <w:top w:val="nil"/>
              <w:left w:val="nil"/>
              <w:bottom w:val="nil"/>
              <w:right w:val="nil"/>
            </w:tcBorders>
          </w:tcPr>
          <w:p w14:paraId="559F5559" w14:textId="77777777" w:rsidR="003E72AB" w:rsidRDefault="003E72AB" w:rsidP="009D6BBD">
            <w:pPr>
              <w:widowControl w:val="0"/>
              <w:autoSpaceDE w:val="0"/>
              <w:autoSpaceDN w:val="0"/>
              <w:adjustRightInd w:val="0"/>
            </w:pPr>
          </w:p>
        </w:tc>
      </w:tr>
      <w:tr w:rsidR="003D3E3F" w14:paraId="448A4D56" w14:textId="77777777" w:rsidTr="007D4AB7">
        <w:tc>
          <w:tcPr>
            <w:tcW w:w="1368" w:type="dxa"/>
            <w:tcBorders>
              <w:top w:val="nil"/>
              <w:left w:val="nil"/>
              <w:bottom w:val="nil"/>
              <w:right w:val="nil"/>
            </w:tcBorders>
          </w:tcPr>
          <w:p w14:paraId="35FEC646" w14:textId="77777777" w:rsidR="003D3E3F" w:rsidRDefault="003D3E3F" w:rsidP="009D6BBD">
            <w:pPr>
              <w:widowControl w:val="0"/>
              <w:autoSpaceDE w:val="0"/>
              <w:autoSpaceDN w:val="0"/>
              <w:adjustRightInd w:val="0"/>
            </w:pPr>
            <w:r>
              <w:t>November 1</w:t>
            </w:r>
          </w:p>
        </w:tc>
        <w:tc>
          <w:tcPr>
            <w:tcW w:w="570" w:type="dxa"/>
            <w:tcBorders>
              <w:top w:val="nil"/>
              <w:left w:val="nil"/>
              <w:bottom w:val="nil"/>
              <w:right w:val="nil"/>
            </w:tcBorders>
          </w:tcPr>
          <w:p w14:paraId="0A093084" w14:textId="77777777" w:rsidR="003D3E3F"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1D96FD90" w14:textId="77777777" w:rsidR="003D3E3F" w:rsidRDefault="003D3E3F" w:rsidP="009D6BBD">
            <w:pPr>
              <w:widowControl w:val="0"/>
              <w:autoSpaceDE w:val="0"/>
              <w:autoSpaceDN w:val="0"/>
              <w:adjustRightInd w:val="0"/>
            </w:pPr>
            <w:r>
              <w:t>s</w:t>
            </w:r>
            <w:r w:rsidRPr="00682369">
              <w:rPr>
                <w:color w:val="000000" w:themeColor="text1"/>
              </w:rPr>
              <w:t>ummer graduate reporting (for the Integrated Postsecondary Education Data System Graduation Rate Survey)</w:t>
            </w:r>
            <w:r>
              <w:t xml:space="preserve"> (see Section 1501.406(e))</w:t>
            </w:r>
          </w:p>
        </w:tc>
      </w:tr>
      <w:tr w:rsidR="003D3E3F" w14:paraId="7A67F132" w14:textId="77777777" w:rsidTr="007D4AB7">
        <w:tc>
          <w:tcPr>
            <w:tcW w:w="1368" w:type="dxa"/>
            <w:tcBorders>
              <w:top w:val="nil"/>
              <w:left w:val="nil"/>
              <w:bottom w:val="nil"/>
              <w:right w:val="nil"/>
            </w:tcBorders>
          </w:tcPr>
          <w:p w14:paraId="08C5B5C9"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23DB95D2" w14:textId="77777777" w:rsidR="003D3E3F" w:rsidRDefault="003D3E3F" w:rsidP="009D6BBD">
            <w:pPr>
              <w:widowControl w:val="0"/>
              <w:autoSpaceDE w:val="0"/>
              <w:autoSpaceDN w:val="0"/>
              <w:adjustRightInd w:val="0"/>
              <w:jc w:val="center"/>
            </w:pPr>
          </w:p>
        </w:tc>
        <w:tc>
          <w:tcPr>
            <w:tcW w:w="7602" w:type="dxa"/>
            <w:tcBorders>
              <w:top w:val="nil"/>
              <w:left w:val="nil"/>
              <w:bottom w:val="nil"/>
              <w:right w:val="nil"/>
            </w:tcBorders>
          </w:tcPr>
          <w:p w14:paraId="3A0F5CCD" w14:textId="77777777" w:rsidR="003D3E3F" w:rsidRDefault="003D3E3F" w:rsidP="009D6BBD">
            <w:pPr>
              <w:widowControl w:val="0"/>
              <w:autoSpaceDE w:val="0"/>
              <w:autoSpaceDN w:val="0"/>
              <w:adjustRightInd w:val="0"/>
            </w:pPr>
          </w:p>
        </w:tc>
      </w:tr>
      <w:tr w:rsidR="00F33C10" w14:paraId="2979E221" w14:textId="77777777" w:rsidTr="007D4AB7">
        <w:tc>
          <w:tcPr>
            <w:tcW w:w="1368" w:type="dxa"/>
            <w:tcBorders>
              <w:top w:val="nil"/>
              <w:left w:val="nil"/>
              <w:bottom w:val="nil"/>
              <w:right w:val="nil"/>
            </w:tcBorders>
          </w:tcPr>
          <w:p w14:paraId="3FA0EB6C" w14:textId="02A47D71" w:rsidR="00F33C10" w:rsidRDefault="00F33C10" w:rsidP="009D6BBD">
            <w:pPr>
              <w:widowControl w:val="0"/>
              <w:autoSpaceDE w:val="0"/>
              <w:autoSpaceDN w:val="0"/>
              <w:adjustRightInd w:val="0"/>
            </w:pPr>
            <w:r>
              <w:t>November 15</w:t>
            </w:r>
          </w:p>
        </w:tc>
        <w:tc>
          <w:tcPr>
            <w:tcW w:w="570" w:type="dxa"/>
            <w:tcBorders>
              <w:top w:val="nil"/>
              <w:left w:val="nil"/>
              <w:bottom w:val="nil"/>
              <w:right w:val="nil"/>
            </w:tcBorders>
          </w:tcPr>
          <w:p w14:paraId="1B745558" w14:textId="21490CC1" w:rsidR="00F33C10" w:rsidRDefault="00F33C10" w:rsidP="009D6BBD">
            <w:pPr>
              <w:widowControl w:val="0"/>
              <w:autoSpaceDE w:val="0"/>
              <w:autoSpaceDN w:val="0"/>
              <w:adjustRightInd w:val="0"/>
              <w:jc w:val="center"/>
            </w:pPr>
            <w:r>
              <w:t>•</w:t>
            </w:r>
          </w:p>
        </w:tc>
        <w:tc>
          <w:tcPr>
            <w:tcW w:w="7602" w:type="dxa"/>
            <w:tcBorders>
              <w:top w:val="nil"/>
              <w:left w:val="nil"/>
              <w:bottom w:val="nil"/>
              <w:right w:val="nil"/>
            </w:tcBorders>
          </w:tcPr>
          <w:p w14:paraId="58FAD2E8" w14:textId="14375D4B" w:rsidR="00F33C10" w:rsidRDefault="00731851" w:rsidP="009D6BBD">
            <w:pPr>
              <w:widowControl w:val="0"/>
              <w:autoSpaceDE w:val="0"/>
              <w:autoSpaceDN w:val="0"/>
              <w:adjustRightInd w:val="0"/>
            </w:pPr>
            <w:r>
              <w:t>f</w:t>
            </w:r>
            <w:r w:rsidR="00F33C10">
              <w:t>aculty, staff, and salary data (see Section 1501.308(a))</w:t>
            </w:r>
          </w:p>
        </w:tc>
      </w:tr>
      <w:tr w:rsidR="00F33C10" w14:paraId="71317ED7" w14:textId="77777777" w:rsidTr="007D4AB7">
        <w:tc>
          <w:tcPr>
            <w:tcW w:w="1368" w:type="dxa"/>
            <w:tcBorders>
              <w:top w:val="nil"/>
              <w:left w:val="nil"/>
              <w:bottom w:val="nil"/>
              <w:right w:val="nil"/>
            </w:tcBorders>
          </w:tcPr>
          <w:p w14:paraId="725BFB7C" w14:textId="77777777" w:rsidR="00F33C10" w:rsidRDefault="00F33C10" w:rsidP="009D6BBD">
            <w:pPr>
              <w:widowControl w:val="0"/>
              <w:autoSpaceDE w:val="0"/>
              <w:autoSpaceDN w:val="0"/>
              <w:adjustRightInd w:val="0"/>
            </w:pPr>
          </w:p>
        </w:tc>
        <w:tc>
          <w:tcPr>
            <w:tcW w:w="570" w:type="dxa"/>
            <w:tcBorders>
              <w:top w:val="nil"/>
              <w:left w:val="nil"/>
              <w:bottom w:val="nil"/>
              <w:right w:val="nil"/>
            </w:tcBorders>
          </w:tcPr>
          <w:p w14:paraId="4DCBB530" w14:textId="77777777" w:rsidR="00F33C10" w:rsidRDefault="00F33C10" w:rsidP="009D6BBD">
            <w:pPr>
              <w:widowControl w:val="0"/>
              <w:autoSpaceDE w:val="0"/>
              <w:autoSpaceDN w:val="0"/>
              <w:adjustRightInd w:val="0"/>
              <w:jc w:val="center"/>
            </w:pPr>
          </w:p>
        </w:tc>
        <w:tc>
          <w:tcPr>
            <w:tcW w:w="7602" w:type="dxa"/>
            <w:tcBorders>
              <w:top w:val="nil"/>
              <w:left w:val="nil"/>
              <w:bottom w:val="nil"/>
              <w:right w:val="nil"/>
            </w:tcBorders>
          </w:tcPr>
          <w:p w14:paraId="1AF2D712" w14:textId="77777777" w:rsidR="00F33C10" w:rsidRDefault="00F33C10" w:rsidP="009D6BBD">
            <w:pPr>
              <w:widowControl w:val="0"/>
              <w:autoSpaceDE w:val="0"/>
              <w:autoSpaceDN w:val="0"/>
              <w:adjustRightInd w:val="0"/>
            </w:pPr>
          </w:p>
        </w:tc>
      </w:tr>
      <w:tr w:rsidR="004450B1" w14:paraId="3EE059D4" w14:textId="77777777" w:rsidTr="00257E08">
        <w:trPr>
          <w:trHeight w:val="348"/>
        </w:trPr>
        <w:tc>
          <w:tcPr>
            <w:tcW w:w="1368" w:type="dxa"/>
            <w:vMerge w:val="restart"/>
            <w:tcBorders>
              <w:top w:val="nil"/>
              <w:left w:val="nil"/>
              <w:right w:val="nil"/>
            </w:tcBorders>
          </w:tcPr>
          <w:p w14:paraId="009D0B5F" w14:textId="77777777" w:rsidR="004450B1" w:rsidRDefault="004450B1" w:rsidP="009D6BBD">
            <w:pPr>
              <w:widowControl w:val="0"/>
              <w:autoSpaceDE w:val="0"/>
              <w:autoSpaceDN w:val="0"/>
              <w:adjustRightInd w:val="0"/>
            </w:pPr>
            <w:r>
              <w:t>December 30</w:t>
            </w:r>
          </w:p>
        </w:tc>
        <w:tc>
          <w:tcPr>
            <w:tcW w:w="570" w:type="dxa"/>
            <w:tcBorders>
              <w:top w:val="nil"/>
              <w:left w:val="nil"/>
              <w:bottom w:val="nil"/>
              <w:right w:val="nil"/>
            </w:tcBorders>
          </w:tcPr>
          <w:p w14:paraId="23C9E6E6" w14:textId="43E92067" w:rsidR="004450B1" w:rsidDel="00BB70CE" w:rsidRDefault="00EC025C" w:rsidP="004450B1">
            <w:pPr>
              <w:widowControl w:val="0"/>
              <w:autoSpaceDE w:val="0"/>
              <w:autoSpaceDN w:val="0"/>
              <w:adjustRightInd w:val="0"/>
              <w:jc w:val="center"/>
            </w:pPr>
            <w:r>
              <w:t>•</w:t>
            </w:r>
          </w:p>
        </w:tc>
        <w:tc>
          <w:tcPr>
            <w:tcW w:w="7602" w:type="dxa"/>
            <w:tcBorders>
              <w:top w:val="nil"/>
              <w:left w:val="nil"/>
              <w:right w:val="nil"/>
            </w:tcBorders>
          </w:tcPr>
          <w:p w14:paraId="13ABBF8E" w14:textId="2844F62F" w:rsidR="004450B1" w:rsidDel="00BB70CE" w:rsidRDefault="00EC025C" w:rsidP="00FA5ACD">
            <w:pPr>
              <w:widowControl w:val="0"/>
              <w:autoSpaceDE w:val="0"/>
              <w:autoSpaceDN w:val="0"/>
              <w:adjustRightInd w:val="0"/>
            </w:pPr>
            <w:r>
              <w:t>institutional plan for scaling evidence-based developmental education reforms (see Section 1501.314(d))</w:t>
            </w:r>
          </w:p>
        </w:tc>
      </w:tr>
      <w:tr w:rsidR="004450B1" w14:paraId="0FC35644" w14:textId="77777777" w:rsidTr="00FA5ACD">
        <w:trPr>
          <w:trHeight w:val="347"/>
        </w:trPr>
        <w:tc>
          <w:tcPr>
            <w:tcW w:w="1368" w:type="dxa"/>
            <w:vMerge/>
            <w:tcBorders>
              <w:left w:val="nil"/>
              <w:bottom w:val="nil"/>
              <w:right w:val="nil"/>
            </w:tcBorders>
          </w:tcPr>
          <w:p w14:paraId="2D7B2D3C" w14:textId="77777777" w:rsidR="004450B1" w:rsidRDefault="004450B1" w:rsidP="009D6BBD">
            <w:pPr>
              <w:widowControl w:val="0"/>
              <w:autoSpaceDE w:val="0"/>
              <w:autoSpaceDN w:val="0"/>
              <w:adjustRightInd w:val="0"/>
            </w:pPr>
          </w:p>
        </w:tc>
        <w:tc>
          <w:tcPr>
            <w:tcW w:w="570" w:type="dxa"/>
            <w:tcBorders>
              <w:top w:val="nil"/>
              <w:left w:val="nil"/>
              <w:bottom w:val="nil"/>
              <w:right w:val="nil"/>
            </w:tcBorders>
            <w:vAlign w:val="bottom"/>
          </w:tcPr>
          <w:p w14:paraId="698317AF" w14:textId="5B338F4E" w:rsidR="004450B1" w:rsidRDefault="004450B1" w:rsidP="004450B1">
            <w:pPr>
              <w:widowControl w:val="0"/>
              <w:autoSpaceDE w:val="0"/>
              <w:autoSpaceDN w:val="0"/>
              <w:adjustRightInd w:val="0"/>
              <w:jc w:val="center"/>
            </w:pPr>
            <w:r>
              <w:t>•</w:t>
            </w:r>
          </w:p>
        </w:tc>
        <w:tc>
          <w:tcPr>
            <w:tcW w:w="7602" w:type="dxa"/>
            <w:tcBorders>
              <w:left w:val="nil"/>
              <w:bottom w:val="nil"/>
              <w:right w:val="nil"/>
            </w:tcBorders>
            <w:vAlign w:val="center"/>
          </w:tcPr>
          <w:p w14:paraId="653079F3" w14:textId="230752D5" w:rsidR="004450B1" w:rsidRDefault="00FA5ACD" w:rsidP="00FA5ACD">
            <w:pPr>
              <w:widowControl w:val="0"/>
              <w:autoSpaceDE w:val="0"/>
              <w:autoSpaceDN w:val="0"/>
              <w:adjustRightInd w:val="0"/>
            </w:pPr>
            <w:r w:rsidRPr="00A8445B">
              <w:t>external audit (see Section 1501.503(a))</w:t>
            </w:r>
          </w:p>
        </w:tc>
      </w:tr>
      <w:tr w:rsidR="003D3E3F" w14:paraId="57B6CC77" w14:textId="77777777" w:rsidTr="007D4AB7">
        <w:tc>
          <w:tcPr>
            <w:tcW w:w="1368" w:type="dxa"/>
            <w:tcBorders>
              <w:top w:val="nil"/>
              <w:left w:val="nil"/>
              <w:bottom w:val="nil"/>
              <w:right w:val="nil"/>
            </w:tcBorders>
          </w:tcPr>
          <w:p w14:paraId="3FE2F4CB"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00D5D895" w14:textId="77777777" w:rsidR="003D3E3F" w:rsidDel="00BB70CE"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26E26E86" w14:textId="77777777" w:rsidR="003D3E3F" w:rsidDel="00BB70CE" w:rsidRDefault="003D3E3F" w:rsidP="009D6BBD">
            <w:pPr>
              <w:widowControl w:val="0"/>
              <w:autoSpaceDE w:val="0"/>
              <w:autoSpaceDN w:val="0"/>
              <w:adjustRightInd w:val="0"/>
            </w:pPr>
            <w:r w:rsidRPr="00A8445B">
              <w:t>annual instructional cost report (see Section 1501.510(</w:t>
            </w:r>
            <w:r>
              <w:t>c</w:t>
            </w:r>
            <w:r w:rsidRPr="00A8445B">
              <w:t>))</w:t>
            </w:r>
          </w:p>
        </w:tc>
      </w:tr>
      <w:tr w:rsidR="003D3E3F" w14:paraId="3F6DA0E7" w14:textId="77777777" w:rsidTr="007D4AB7">
        <w:tc>
          <w:tcPr>
            <w:tcW w:w="1368" w:type="dxa"/>
            <w:tcBorders>
              <w:top w:val="nil"/>
              <w:left w:val="nil"/>
              <w:bottom w:val="nil"/>
              <w:right w:val="nil"/>
            </w:tcBorders>
          </w:tcPr>
          <w:p w14:paraId="1ACEE902" w14:textId="77777777" w:rsidR="003D3E3F" w:rsidRDefault="003D3E3F" w:rsidP="009D6BBD">
            <w:pPr>
              <w:widowControl w:val="0"/>
              <w:autoSpaceDE w:val="0"/>
              <w:autoSpaceDN w:val="0"/>
              <w:adjustRightInd w:val="0"/>
            </w:pPr>
          </w:p>
        </w:tc>
        <w:tc>
          <w:tcPr>
            <w:tcW w:w="570" w:type="dxa"/>
            <w:tcBorders>
              <w:top w:val="nil"/>
              <w:left w:val="nil"/>
              <w:bottom w:val="nil"/>
              <w:right w:val="nil"/>
            </w:tcBorders>
          </w:tcPr>
          <w:p w14:paraId="0ECD9F96" w14:textId="77777777" w:rsidR="003D3E3F" w:rsidDel="00BB70CE" w:rsidRDefault="003D3E3F" w:rsidP="009D6BBD">
            <w:pPr>
              <w:widowControl w:val="0"/>
              <w:autoSpaceDE w:val="0"/>
              <w:autoSpaceDN w:val="0"/>
              <w:adjustRightInd w:val="0"/>
              <w:jc w:val="center"/>
            </w:pPr>
            <w:r>
              <w:t>•</w:t>
            </w:r>
          </w:p>
        </w:tc>
        <w:tc>
          <w:tcPr>
            <w:tcW w:w="7602" w:type="dxa"/>
            <w:tcBorders>
              <w:top w:val="nil"/>
              <w:left w:val="nil"/>
              <w:bottom w:val="nil"/>
              <w:right w:val="nil"/>
            </w:tcBorders>
          </w:tcPr>
          <w:p w14:paraId="016FF744" w14:textId="3666C99F" w:rsidR="003D3E3F" w:rsidDel="00BB70CE" w:rsidRDefault="003D3E3F" w:rsidP="009D6BBD">
            <w:pPr>
              <w:widowControl w:val="0"/>
              <w:autoSpaceDE w:val="0"/>
              <w:autoSpaceDN w:val="0"/>
              <w:adjustRightInd w:val="0"/>
            </w:pPr>
            <w:r w:rsidRPr="00A8445B">
              <w:t>unexpended special initiative grant funds</w:t>
            </w:r>
            <w:r w:rsidR="00F33C10">
              <w:t xml:space="preserve"> return report </w:t>
            </w:r>
            <w:r w:rsidRPr="00A8445B">
              <w:t>(see Section 1501.519(</w:t>
            </w:r>
            <w:r>
              <w:t>d</w:t>
            </w:r>
            <w:r w:rsidRPr="00A8445B">
              <w:t>))</w:t>
            </w:r>
          </w:p>
        </w:tc>
      </w:tr>
      <w:tr w:rsidR="00D144B9" w14:paraId="41E158B5" w14:textId="77777777" w:rsidTr="007D4AB7">
        <w:tc>
          <w:tcPr>
            <w:tcW w:w="1368" w:type="dxa"/>
            <w:tcBorders>
              <w:top w:val="nil"/>
              <w:left w:val="nil"/>
              <w:bottom w:val="nil"/>
              <w:right w:val="nil"/>
            </w:tcBorders>
          </w:tcPr>
          <w:p w14:paraId="1EA6F10F" w14:textId="77777777" w:rsidR="00D144B9" w:rsidRDefault="00D144B9" w:rsidP="009D6BBD">
            <w:pPr>
              <w:widowControl w:val="0"/>
              <w:autoSpaceDE w:val="0"/>
              <w:autoSpaceDN w:val="0"/>
              <w:adjustRightInd w:val="0"/>
            </w:pPr>
          </w:p>
        </w:tc>
        <w:tc>
          <w:tcPr>
            <w:tcW w:w="570" w:type="dxa"/>
            <w:tcBorders>
              <w:top w:val="nil"/>
              <w:left w:val="nil"/>
              <w:bottom w:val="nil"/>
              <w:right w:val="nil"/>
            </w:tcBorders>
          </w:tcPr>
          <w:p w14:paraId="057A7EBB" w14:textId="77777777" w:rsidR="00D144B9" w:rsidRDefault="00D144B9" w:rsidP="009D6BBD">
            <w:pPr>
              <w:widowControl w:val="0"/>
              <w:autoSpaceDE w:val="0"/>
              <w:autoSpaceDN w:val="0"/>
              <w:adjustRightInd w:val="0"/>
              <w:jc w:val="center"/>
            </w:pPr>
          </w:p>
        </w:tc>
        <w:tc>
          <w:tcPr>
            <w:tcW w:w="7602" w:type="dxa"/>
            <w:tcBorders>
              <w:top w:val="nil"/>
              <w:left w:val="nil"/>
              <w:bottom w:val="nil"/>
              <w:right w:val="nil"/>
            </w:tcBorders>
          </w:tcPr>
          <w:p w14:paraId="475C7AD7" w14:textId="77777777" w:rsidR="00D144B9" w:rsidRPr="00A8445B" w:rsidRDefault="00D144B9" w:rsidP="009D6BBD">
            <w:pPr>
              <w:widowControl w:val="0"/>
              <w:autoSpaceDE w:val="0"/>
              <w:autoSpaceDN w:val="0"/>
              <w:adjustRightInd w:val="0"/>
            </w:pPr>
          </w:p>
        </w:tc>
      </w:tr>
      <w:tr w:rsidR="000A4C36" w14:paraId="520D3EF3" w14:textId="77777777" w:rsidTr="007D4AB7">
        <w:tc>
          <w:tcPr>
            <w:tcW w:w="1368" w:type="dxa"/>
            <w:tcBorders>
              <w:top w:val="nil"/>
              <w:left w:val="nil"/>
              <w:bottom w:val="nil"/>
              <w:right w:val="nil"/>
            </w:tcBorders>
          </w:tcPr>
          <w:p w14:paraId="602A4873" w14:textId="72E2D353" w:rsidR="000A4C36" w:rsidRDefault="000A4C36" w:rsidP="00FA5ACD">
            <w:pPr>
              <w:widowControl w:val="0"/>
              <w:autoSpaceDE w:val="0"/>
              <w:autoSpaceDN w:val="0"/>
              <w:adjustRightInd w:val="0"/>
            </w:pPr>
            <w:r>
              <w:t>30 days</w:t>
            </w:r>
            <w:r w:rsidR="00FA5ACD">
              <w:t xml:space="preserve"> </w:t>
            </w:r>
            <w:r>
              <w:t>after the end</w:t>
            </w:r>
            <w:r w:rsidR="00FA5ACD">
              <w:t xml:space="preserve"> </w:t>
            </w:r>
            <w:r>
              <w:t>of each term</w:t>
            </w:r>
          </w:p>
        </w:tc>
        <w:tc>
          <w:tcPr>
            <w:tcW w:w="570" w:type="dxa"/>
            <w:tcBorders>
              <w:top w:val="nil"/>
              <w:left w:val="nil"/>
              <w:bottom w:val="nil"/>
              <w:right w:val="nil"/>
            </w:tcBorders>
          </w:tcPr>
          <w:p w14:paraId="512A47E1" w14:textId="77777777" w:rsidR="000A4C36" w:rsidRDefault="000A4C36" w:rsidP="009D6BBD">
            <w:pPr>
              <w:widowControl w:val="0"/>
              <w:autoSpaceDE w:val="0"/>
              <w:autoSpaceDN w:val="0"/>
              <w:adjustRightInd w:val="0"/>
              <w:jc w:val="center"/>
            </w:pPr>
            <w:r>
              <w:t>•</w:t>
            </w:r>
          </w:p>
        </w:tc>
        <w:tc>
          <w:tcPr>
            <w:tcW w:w="7602" w:type="dxa"/>
            <w:tcBorders>
              <w:top w:val="nil"/>
              <w:left w:val="nil"/>
              <w:bottom w:val="nil"/>
              <w:right w:val="nil"/>
            </w:tcBorders>
          </w:tcPr>
          <w:p w14:paraId="5E14765A" w14:textId="4698356B" w:rsidR="000A4C36" w:rsidRPr="00A8445B" w:rsidRDefault="000A4C36" w:rsidP="009D6BBD">
            <w:pPr>
              <w:widowControl w:val="0"/>
              <w:autoSpaceDE w:val="0"/>
              <w:autoSpaceDN w:val="0"/>
              <w:adjustRightInd w:val="0"/>
            </w:pPr>
            <w:r>
              <w:t>credit hour claims (see Section 1501.507(a))</w:t>
            </w:r>
          </w:p>
        </w:tc>
      </w:tr>
    </w:tbl>
    <w:p w14:paraId="6134CB77" w14:textId="77777777" w:rsidR="003D3E3F" w:rsidRDefault="003D3E3F" w:rsidP="003D3E3F"/>
    <w:p w14:paraId="416E703E" w14:textId="11351C73" w:rsidR="003D3E3F" w:rsidRPr="00D55B37" w:rsidRDefault="004450B1" w:rsidP="003D3E3F">
      <w:pPr>
        <w:pStyle w:val="JCARSourceNote"/>
        <w:ind w:left="720"/>
      </w:pPr>
      <w:r w:rsidRPr="00524821">
        <w:t xml:space="preserve">(Source:  Amended at </w:t>
      </w:r>
      <w:r w:rsidR="00D85AF0" w:rsidRPr="00524821">
        <w:t>4</w:t>
      </w:r>
      <w:r w:rsidR="00D85AF0">
        <w:t>8</w:t>
      </w:r>
      <w:r w:rsidR="00D85AF0" w:rsidRPr="00524821">
        <w:t xml:space="preserve"> </w:t>
      </w:r>
      <w:r w:rsidRPr="00524821">
        <w:t xml:space="preserve">Ill. Reg. </w:t>
      </w:r>
      <w:r w:rsidR="00BC766D">
        <w:t>10170</w:t>
      </w:r>
      <w:r w:rsidRPr="00524821">
        <w:t xml:space="preserve">, effective </w:t>
      </w:r>
      <w:r w:rsidR="00BC766D">
        <w:t>June 25, 2024</w:t>
      </w:r>
      <w:r w:rsidRPr="00524821">
        <w:t>)</w:t>
      </w:r>
    </w:p>
    <w:sectPr w:rsidR="003D3E3F" w:rsidRPr="00D55B37" w:rsidSect="0028283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A7F5" w14:textId="77777777" w:rsidR="007961D8" w:rsidRDefault="007961D8">
      <w:r>
        <w:separator/>
      </w:r>
    </w:p>
  </w:endnote>
  <w:endnote w:type="continuationSeparator" w:id="0">
    <w:p w14:paraId="37BD59A7" w14:textId="77777777" w:rsidR="007961D8" w:rsidRDefault="0079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D676" w14:textId="77777777" w:rsidR="007961D8" w:rsidRDefault="007961D8">
      <w:r>
        <w:separator/>
      </w:r>
    </w:p>
  </w:footnote>
  <w:footnote w:type="continuationSeparator" w:id="0">
    <w:p w14:paraId="53CE87D5" w14:textId="77777777" w:rsidR="007961D8" w:rsidRDefault="00796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3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D8"/>
    <w:rsid w:val="00001F1D"/>
    <w:rsid w:val="00003CEF"/>
    <w:rsid w:val="00011A7D"/>
    <w:rsid w:val="000122C7"/>
    <w:rsid w:val="00012FEA"/>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A4C36"/>
    <w:rsid w:val="000B2808"/>
    <w:rsid w:val="000B2839"/>
    <w:rsid w:val="000B2972"/>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6A3"/>
    <w:rsid w:val="002A54F1"/>
    <w:rsid w:val="002A643F"/>
    <w:rsid w:val="002A72C2"/>
    <w:rsid w:val="002A780B"/>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D11"/>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E3F"/>
    <w:rsid w:val="003D4D4A"/>
    <w:rsid w:val="003E72A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0B1"/>
    <w:rsid w:val="004454F6"/>
    <w:rsid w:val="004536AB"/>
    <w:rsid w:val="00453E6F"/>
    <w:rsid w:val="00455043"/>
    <w:rsid w:val="00461E78"/>
    <w:rsid w:val="0046272D"/>
    <w:rsid w:val="0047017E"/>
    <w:rsid w:val="00471A17"/>
    <w:rsid w:val="004724DC"/>
    <w:rsid w:val="00472C85"/>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39A"/>
    <w:rsid w:val="004C445A"/>
    <w:rsid w:val="004D11E7"/>
    <w:rsid w:val="004D5AFF"/>
    <w:rsid w:val="004D6EED"/>
    <w:rsid w:val="004D73D3"/>
    <w:rsid w:val="004E49DF"/>
    <w:rsid w:val="004E513F"/>
    <w:rsid w:val="004F077B"/>
    <w:rsid w:val="005001C5"/>
    <w:rsid w:val="00501330"/>
    <w:rsid w:val="005039E7"/>
    <w:rsid w:val="0050660E"/>
    <w:rsid w:val="005109B5"/>
    <w:rsid w:val="00512795"/>
    <w:rsid w:val="005161BF"/>
    <w:rsid w:val="0052308E"/>
    <w:rsid w:val="005232CE"/>
    <w:rsid w:val="005237D3"/>
    <w:rsid w:val="00526060"/>
    <w:rsid w:val="00530BE1"/>
    <w:rsid w:val="00531849"/>
    <w:rsid w:val="005341A0"/>
    <w:rsid w:val="00542E97"/>
    <w:rsid w:val="0054486B"/>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4209"/>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D0D02"/>
    <w:rsid w:val="006E00BF"/>
    <w:rsid w:val="006E1AE0"/>
    <w:rsid w:val="006E1F95"/>
    <w:rsid w:val="006E5CFE"/>
    <w:rsid w:val="006E6D53"/>
    <w:rsid w:val="006F36BD"/>
    <w:rsid w:val="006F7BF8"/>
    <w:rsid w:val="00700FB4"/>
    <w:rsid w:val="00702A38"/>
    <w:rsid w:val="0070602C"/>
    <w:rsid w:val="00706857"/>
    <w:rsid w:val="00715EB8"/>
    <w:rsid w:val="00717DBE"/>
    <w:rsid w:val="00720025"/>
    <w:rsid w:val="007268A0"/>
    <w:rsid w:val="00727763"/>
    <w:rsid w:val="007278C5"/>
    <w:rsid w:val="00731851"/>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1D8"/>
    <w:rsid w:val="00796D0E"/>
    <w:rsid w:val="007A1867"/>
    <w:rsid w:val="007A2C3B"/>
    <w:rsid w:val="007A7D79"/>
    <w:rsid w:val="007B09CF"/>
    <w:rsid w:val="007B5ACF"/>
    <w:rsid w:val="007C4EE5"/>
    <w:rsid w:val="007D0B2D"/>
    <w:rsid w:val="007D4AB7"/>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46C"/>
    <w:rsid w:val="00825696"/>
    <w:rsid w:val="00826E97"/>
    <w:rsid w:val="008271B1"/>
    <w:rsid w:val="00833403"/>
    <w:rsid w:val="00833A9E"/>
    <w:rsid w:val="00837F88"/>
    <w:rsid w:val="008425C1"/>
    <w:rsid w:val="00843EB6"/>
    <w:rsid w:val="00844ABA"/>
    <w:rsid w:val="0084781C"/>
    <w:rsid w:val="00855AEC"/>
    <w:rsid w:val="00855F56"/>
    <w:rsid w:val="008570BA"/>
    <w:rsid w:val="00860ECA"/>
    <w:rsid w:val="0086679B"/>
    <w:rsid w:val="00870EF2"/>
    <w:rsid w:val="008717C5"/>
    <w:rsid w:val="008754D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4B6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196"/>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162B"/>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1BFF"/>
    <w:rsid w:val="00B839A1"/>
    <w:rsid w:val="00B83B6B"/>
    <w:rsid w:val="00B8444F"/>
    <w:rsid w:val="00B86B5A"/>
    <w:rsid w:val="00BA2E0F"/>
    <w:rsid w:val="00BB0A4F"/>
    <w:rsid w:val="00BB230E"/>
    <w:rsid w:val="00BB6CAC"/>
    <w:rsid w:val="00BC000F"/>
    <w:rsid w:val="00BC00FF"/>
    <w:rsid w:val="00BC766D"/>
    <w:rsid w:val="00BD0ED2"/>
    <w:rsid w:val="00BD5933"/>
    <w:rsid w:val="00BE03CA"/>
    <w:rsid w:val="00BE40A3"/>
    <w:rsid w:val="00BF2353"/>
    <w:rsid w:val="00BF25C2"/>
    <w:rsid w:val="00BF3913"/>
    <w:rsid w:val="00BF3BDD"/>
    <w:rsid w:val="00BF5AAE"/>
    <w:rsid w:val="00BF5AE7"/>
    <w:rsid w:val="00BF78FB"/>
    <w:rsid w:val="00C0597E"/>
    <w:rsid w:val="00C05E6D"/>
    <w:rsid w:val="00C06151"/>
    <w:rsid w:val="00C06DF4"/>
    <w:rsid w:val="00C1038A"/>
    <w:rsid w:val="00C11BB7"/>
    <w:rsid w:val="00C153C4"/>
    <w:rsid w:val="00C15FD6"/>
    <w:rsid w:val="00C17F24"/>
    <w:rsid w:val="00C2596B"/>
    <w:rsid w:val="00C27885"/>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44B9"/>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3B5C"/>
    <w:rsid w:val="00D767DE"/>
    <w:rsid w:val="00D76B84"/>
    <w:rsid w:val="00D77DCF"/>
    <w:rsid w:val="00D85AF0"/>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89F"/>
    <w:rsid w:val="00EB424E"/>
    <w:rsid w:val="00EC025C"/>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C10"/>
    <w:rsid w:val="00F410DA"/>
    <w:rsid w:val="00F43DEE"/>
    <w:rsid w:val="00F44D59"/>
    <w:rsid w:val="00F46DB5"/>
    <w:rsid w:val="00F50CD3"/>
    <w:rsid w:val="00F51039"/>
    <w:rsid w:val="00F525F7"/>
    <w:rsid w:val="00F71899"/>
    <w:rsid w:val="00F73B7F"/>
    <w:rsid w:val="00F76C9F"/>
    <w:rsid w:val="00F82FB8"/>
    <w:rsid w:val="00F83011"/>
    <w:rsid w:val="00F8452A"/>
    <w:rsid w:val="00F869EF"/>
    <w:rsid w:val="00F9393D"/>
    <w:rsid w:val="00F942E4"/>
    <w:rsid w:val="00F942E7"/>
    <w:rsid w:val="00F953D5"/>
    <w:rsid w:val="00F96704"/>
    <w:rsid w:val="00F97D67"/>
    <w:rsid w:val="00FA186E"/>
    <w:rsid w:val="00FA19DB"/>
    <w:rsid w:val="00FA5ACD"/>
    <w:rsid w:val="00FB1274"/>
    <w:rsid w:val="00FB6CE4"/>
    <w:rsid w:val="00FC18E5"/>
    <w:rsid w:val="00FC2BF7"/>
    <w:rsid w:val="00FC3252"/>
    <w:rsid w:val="00FC34CE"/>
    <w:rsid w:val="00FC7A26"/>
    <w:rsid w:val="00FD25DA"/>
    <w:rsid w:val="00FD38AB"/>
    <w:rsid w:val="00FD7B30"/>
    <w:rsid w:val="00FE33D0"/>
    <w:rsid w:val="00FF07D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B4805"/>
  <w15:chartTrackingRefBased/>
  <w15:docId w15:val="{5BE15792-6F83-4074-B73B-880A2C19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E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aliases w:val="Indent"/>
    <w:basedOn w:val="Normal"/>
    <w:uiPriority w:val="34"/>
    <w:qFormat/>
    <w:rsid w:val="003D3E3F"/>
    <w:pPr>
      <w:tabs>
        <w:tab w:val="left" w:pos="720"/>
        <w:tab w:val="left" w:pos="1440"/>
        <w:tab w:val="left" w:pos="2160"/>
        <w:tab w:val="left" w:pos="2880"/>
      </w:tabs>
      <w:spacing w:before="240" w:after="240"/>
      <w:ind w:left="288"/>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3</cp:revision>
  <dcterms:created xsi:type="dcterms:W3CDTF">2024-06-07T19:11:00Z</dcterms:created>
  <dcterms:modified xsi:type="dcterms:W3CDTF">2024-07-12T13:08:00Z</dcterms:modified>
</cp:coreProperties>
</file>