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DC" w:rsidRDefault="001237DC" w:rsidP="001237DC">
      <w:pPr>
        <w:widowControl w:val="0"/>
        <w:autoSpaceDE w:val="0"/>
        <w:autoSpaceDN w:val="0"/>
        <w:adjustRightInd w:val="0"/>
      </w:pPr>
    </w:p>
    <w:p w:rsidR="001237DC" w:rsidRDefault="001237DC" w:rsidP="001237DC">
      <w:pPr>
        <w:widowControl w:val="0"/>
        <w:autoSpaceDE w:val="0"/>
        <w:autoSpaceDN w:val="0"/>
        <w:adjustRightInd w:val="0"/>
      </w:pPr>
      <w:r>
        <w:rPr>
          <w:b/>
          <w:bCs/>
        </w:rPr>
        <w:t>Section 1501.114  Recognition</w:t>
      </w:r>
      <w:r>
        <w:t xml:space="preserve"> </w:t>
      </w:r>
    </w:p>
    <w:p w:rsidR="001237DC" w:rsidRDefault="001237DC" w:rsidP="001237DC">
      <w:pPr>
        <w:widowControl w:val="0"/>
        <w:autoSpaceDE w:val="0"/>
        <w:autoSpaceDN w:val="0"/>
        <w:adjustRightInd w:val="0"/>
      </w:pPr>
    </w:p>
    <w:p w:rsidR="001237DC" w:rsidRDefault="001237DC" w:rsidP="001237DC">
      <w:pPr>
        <w:widowControl w:val="0"/>
        <w:autoSpaceDE w:val="0"/>
        <w:autoSpaceDN w:val="0"/>
        <w:adjustRightInd w:val="0"/>
        <w:ind w:left="1440" w:hanging="720"/>
      </w:pPr>
      <w:r>
        <w:t>a)</w:t>
      </w:r>
      <w:r>
        <w:tab/>
        <w:t xml:space="preserve">Recognition Provisions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2160" w:hanging="720"/>
      </w:pPr>
      <w:r>
        <w:t>1)</w:t>
      </w:r>
      <w:r>
        <w:tab/>
        <w:t>Recognition Status.  A district will be granted a status of recognition continued, recognition continued</w:t>
      </w:r>
      <w:r w:rsidR="00055BB0">
        <w:t xml:space="preserve"> − </w:t>
      </w:r>
      <w:r>
        <w:t xml:space="preserve">with conditions, or recognition interrupted.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2160" w:hanging="720"/>
      </w:pPr>
      <w:r>
        <w:t>2)</w:t>
      </w:r>
      <w:r>
        <w:tab/>
        <w:t xml:space="preserve">Effect of Recognition Continued.  A district </w:t>
      </w:r>
      <w:r w:rsidR="00055BB0">
        <w:t>that</w:t>
      </w:r>
      <w:r>
        <w:t xml:space="preserve"> has been granted the status of recognition continued will be entitled to receive ICCB grants for which it is otherwise entitled and eligible.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2160" w:hanging="720"/>
      </w:pPr>
      <w:r>
        <w:t>3)</w:t>
      </w:r>
      <w:r>
        <w:tab/>
        <w:t xml:space="preserve">Effect of Recognition Continued-With Conditions.  A district </w:t>
      </w:r>
      <w:r w:rsidR="00055BB0">
        <w:t>that</w:t>
      </w:r>
      <w:r>
        <w:t xml:space="preserve"> has been </w:t>
      </w:r>
      <w:r w:rsidR="00E47403">
        <w:t>granted</w:t>
      </w:r>
      <w:r>
        <w:t xml:space="preserve"> the status of recognition continued</w:t>
      </w:r>
      <w:r w:rsidR="00055BB0">
        <w:t xml:space="preserve"> − </w:t>
      </w:r>
      <w:r>
        <w:t xml:space="preserve">with conditions will be entitled to receive ICCB grants for which it is otherwise entitled and eligible, but it will be given a specified time to resolve the conditions </w:t>
      </w:r>
      <w:r w:rsidR="00055BB0">
        <w:t>that</w:t>
      </w:r>
      <w:r>
        <w:t xml:space="preserve"> led to its assignment to that status.  A follow-up visit will be scheduled not sooner than three nor later than nine months after ICCB action on the assignment to determine the district's progress in resolving the conditions.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2160" w:hanging="720"/>
      </w:pPr>
      <w:r>
        <w:t>4)</w:t>
      </w:r>
      <w:r>
        <w:tab/>
        <w:t xml:space="preserve">Effect of Recognition Interrupted.  A district </w:t>
      </w:r>
      <w:r w:rsidR="00055BB0">
        <w:t>that</w:t>
      </w:r>
      <w:r>
        <w:t xml:space="preserve"> has been </w:t>
      </w:r>
      <w:r w:rsidR="00055BB0">
        <w:t>granted</w:t>
      </w:r>
      <w:r>
        <w:t xml:space="preserve"> a status of recognition interrupted may apply for recognition </w:t>
      </w:r>
      <w:r w:rsidR="00055BB0">
        <w:t>when</w:t>
      </w:r>
      <w:r>
        <w:t xml:space="preserve"> all requirements set forth by ICCB have been satisfied.  A district on recognition interrupted status will have </w:t>
      </w:r>
      <w:r w:rsidR="00055BB0">
        <w:t>State</w:t>
      </w:r>
      <w:r>
        <w:t xml:space="preserve"> funding suspended on a prorata, per diem basis for the period for </w:t>
      </w:r>
      <w:r w:rsidR="00055BB0">
        <w:t>that</w:t>
      </w:r>
      <w:r>
        <w:t xml:space="preserve"> such status is in effect.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2160" w:hanging="720"/>
      </w:pPr>
      <w:r>
        <w:t>5)</w:t>
      </w:r>
      <w:r>
        <w:tab/>
        <w:t xml:space="preserve">Recognition Action.  Recognition is considered to be continuous unless action is taken to interrupt it.  The ICCB will act on the recognition status of </w:t>
      </w:r>
      <w:r w:rsidR="000E3439">
        <w:t>a</w:t>
      </w:r>
      <w:r>
        <w:t xml:space="preserve"> district at the meeting subsequent to the ICCB recognition report being received.  A district </w:t>
      </w:r>
      <w:r w:rsidR="00055BB0">
        <w:t>that</w:t>
      </w:r>
      <w:r>
        <w:t xml:space="preserve"> previously has not been granted a recognition status by the ICCB may apply for a recognition status at any time.  A district </w:t>
      </w:r>
      <w:r w:rsidR="00055BB0">
        <w:t>that</w:t>
      </w:r>
      <w:r>
        <w:t xml:space="preserve"> has the status of recognition continued shall apply for continuation of that status at least 30 days </w:t>
      </w:r>
      <w:r w:rsidR="000E3439">
        <w:t>before</w:t>
      </w:r>
      <w:r>
        <w:t xml:space="preserve"> a scheduled recognition team visit.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1440" w:hanging="720"/>
      </w:pPr>
      <w:r>
        <w:t>b)</w:t>
      </w:r>
      <w:r>
        <w:tab/>
        <w:t xml:space="preserve">Evaluation.  The ICCB staff recognition team will conduct an in-depth evaluation of </w:t>
      </w:r>
      <w:r w:rsidR="000E3439">
        <w:t>a</w:t>
      </w:r>
      <w:r>
        <w:t xml:space="preserve"> district at least once every  5 years. Additional or </w:t>
      </w:r>
      <w:r w:rsidR="000E3439">
        <w:t>alternate</w:t>
      </w:r>
      <w:r>
        <w:t xml:space="preserve"> focused evaluations may be conducted to review circumstances of alleged gross noncompliance with ICCB standards. The purpose of the evaluation will be to determine compliance with ICCB standards.  The evaluation may include an on-site visit.  No district will be </w:t>
      </w:r>
      <w:r w:rsidR="000E3439">
        <w:t>granted</w:t>
      </w:r>
      <w:r>
        <w:t xml:space="preserve"> a recognition status without having received a prior in-depth evaluation.  A district will receive a draft report of the recognition team's findings no later than 30 days after the conclusion of the evaluation.  The district will have 30 days to review the draft report, respond to compliance recommendations, and return the responses to ICCB.  A final report will be </w:t>
      </w:r>
      <w:r>
        <w:lastRenderedPageBreak/>
        <w:t xml:space="preserve">presented to the ICCB at its next regularly scheduled meeting and will include the district's responses to the draft report's findings.  Accompanying the final report will be the evaluating team's recommendation for recognition status.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1440" w:hanging="720"/>
      </w:pPr>
      <w:r>
        <w:t>c)</w:t>
      </w:r>
      <w:r>
        <w:tab/>
        <w:t xml:space="preserve">Review and Appeal.  The ICCB may place a district on a recognition interrupted status for failure to meet ICCB standards after being </w:t>
      </w:r>
      <w:r w:rsidR="000E3439">
        <w:t>granted</w:t>
      </w:r>
      <w:r>
        <w:t xml:space="preserve"> a status of recognition continued</w:t>
      </w:r>
      <w:r w:rsidR="00055BB0">
        <w:t xml:space="preserve"> − </w:t>
      </w:r>
      <w:r>
        <w:t xml:space="preserve">with conditions and receiving a follow-up evaluation if the district has not resolved the conditions within the stated time allowed. Any district whose recognition is interrupted may file a written request with the ICCB for a hearing on the decision in accordance with Section 1501.110. Pending the hearing and decision, any consequences of recognition interrupted will be suspended. </w:t>
      </w:r>
    </w:p>
    <w:p w:rsidR="001B687E" w:rsidRDefault="001B687E" w:rsidP="00F239CF">
      <w:pPr>
        <w:widowControl w:val="0"/>
        <w:autoSpaceDE w:val="0"/>
        <w:autoSpaceDN w:val="0"/>
        <w:adjustRightInd w:val="0"/>
      </w:pPr>
    </w:p>
    <w:p w:rsidR="001237DC" w:rsidRDefault="001237DC" w:rsidP="001237DC">
      <w:pPr>
        <w:widowControl w:val="0"/>
        <w:autoSpaceDE w:val="0"/>
        <w:autoSpaceDN w:val="0"/>
        <w:adjustRightInd w:val="0"/>
        <w:ind w:left="1440" w:hanging="720"/>
      </w:pPr>
      <w:r>
        <w:t>d)</w:t>
      </w:r>
      <w:r>
        <w:tab/>
        <w:t xml:space="preserve">Recognition Standards.  The recognition standards by which a district will be evaluated for recognition purposes will be the applicable statutes within the Public Community College Act and applicable ICCB rules. </w:t>
      </w:r>
    </w:p>
    <w:p w:rsidR="001237DC" w:rsidRDefault="001237DC" w:rsidP="00F239CF">
      <w:pPr>
        <w:widowControl w:val="0"/>
        <w:autoSpaceDE w:val="0"/>
        <w:autoSpaceDN w:val="0"/>
        <w:adjustRightInd w:val="0"/>
      </w:pPr>
      <w:bookmarkStart w:id="0" w:name="_GoBack"/>
      <w:bookmarkEnd w:id="0"/>
    </w:p>
    <w:p w:rsidR="001237DC" w:rsidRDefault="000E3439" w:rsidP="001237DC">
      <w:pPr>
        <w:widowControl w:val="0"/>
        <w:autoSpaceDE w:val="0"/>
        <w:autoSpaceDN w:val="0"/>
        <w:adjustRightInd w:val="0"/>
        <w:ind w:left="1440" w:hanging="720"/>
      </w:pPr>
      <w:r>
        <w:t xml:space="preserve">(Source:  Amended at 42 Ill. Reg. </w:t>
      </w:r>
      <w:r w:rsidR="00C54303">
        <w:t>18869</w:t>
      </w:r>
      <w:r>
        <w:t xml:space="preserve">, effective </w:t>
      </w:r>
      <w:r w:rsidR="00C54303">
        <w:t>October 3, 2018</w:t>
      </w:r>
      <w:r>
        <w:t>)</w:t>
      </w:r>
    </w:p>
    <w:sectPr w:rsidR="001237DC" w:rsidSect="001237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37DC"/>
    <w:rsid w:val="00055BB0"/>
    <w:rsid w:val="000E3439"/>
    <w:rsid w:val="001237DC"/>
    <w:rsid w:val="001B687E"/>
    <w:rsid w:val="005A3C69"/>
    <w:rsid w:val="005C3366"/>
    <w:rsid w:val="007C345C"/>
    <w:rsid w:val="009C51C1"/>
    <w:rsid w:val="00B74367"/>
    <w:rsid w:val="00C54303"/>
    <w:rsid w:val="00DA4AB8"/>
    <w:rsid w:val="00E47403"/>
    <w:rsid w:val="00F2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7A5024-1332-43BD-811C-EA63D626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2018-08-30T21:31:00Z</dcterms:created>
  <dcterms:modified xsi:type="dcterms:W3CDTF">2018-10-16T20:35:00Z</dcterms:modified>
</cp:coreProperties>
</file>