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53" w:rsidRPr="003E32BB" w:rsidRDefault="00C82E53" w:rsidP="00DD1B3E">
      <w:pPr>
        <w:widowControl w:val="0"/>
        <w:autoSpaceDE w:val="0"/>
        <w:autoSpaceDN w:val="0"/>
        <w:adjustRightInd w:val="0"/>
      </w:pPr>
    </w:p>
    <w:p w:rsidR="00DD1B3E" w:rsidRDefault="00DD1B3E" w:rsidP="00DD1B3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1105.400  Nomination Process</w:t>
      </w:r>
    </w:p>
    <w:p w:rsidR="00DD1B3E" w:rsidRPr="003E32BB" w:rsidRDefault="00DD1B3E" w:rsidP="00DD1B3E">
      <w:pPr>
        <w:widowControl w:val="0"/>
        <w:autoSpaceDE w:val="0"/>
        <w:autoSpaceDN w:val="0"/>
        <w:adjustRightInd w:val="0"/>
      </w:pPr>
    </w:p>
    <w:p w:rsidR="00DD1B3E" w:rsidRDefault="00DD1B3E" w:rsidP="00DD1B3E">
      <w:pPr>
        <w:widowControl w:val="0"/>
        <w:autoSpaceDE w:val="0"/>
        <w:autoSpaceDN w:val="0"/>
        <w:adjustRightInd w:val="0"/>
        <w:ind w:left="1425" w:hanging="705"/>
      </w:pPr>
      <w:r>
        <w:t>a)</w:t>
      </w:r>
      <w:r>
        <w:tab/>
        <w:t>Eligible institutions will be notified by the Board when funding opportunities and nomination materials for the Nurse Educator Fellowship Program are available.</w:t>
      </w:r>
    </w:p>
    <w:p w:rsidR="00DD1B3E" w:rsidRDefault="00DD1B3E" w:rsidP="003E32BB">
      <w:pPr>
        <w:widowControl w:val="0"/>
        <w:autoSpaceDE w:val="0"/>
        <w:autoSpaceDN w:val="0"/>
        <w:adjustRightInd w:val="0"/>
      </w:pPr>
    </w:p>
    <w:p w:rsidR="00DD1B3E" w:rsidRDefault="00DD1B3E" w:rsidP="00DD1B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Nomination materials may be obtained from the Illinois Board of Higher Education, </w:t>
      </w:r>
      <w:r w:rsidR="00502F7B" w:rsidRPr="009C3DA4">
        <w:t>1 N. Old State Capitol Plaza, Suite 333</w:t>
      </w:r>
      <w:r>
        <w:t xml:space="preserve">, </w:t>
      </w:r>
      <w:smartTag w:uri="urn:schemas-microsoft-com:office:smarttags" w:element="City">
        <w:r>
          <w:t>Springfield</w:t>
        </w:r>
      </w:smartTag>
      <w:r>
        <w:t>, Illinois 62701 or the Board</w:t>
      </w:r>
      <w:r w:rsidR="008009D1">
        <w:t>'</w:t>
      </w:r>
      <w:r>
        <w:t>s website at</w:t>
      </w:r>
      <w:r w:rsidR="00D248AB">
        <w:t xml:space="preserve"> www.ibhe.org</w:t>
      </w:r>
      <w:r>
        <w:t>.</w:t>
      </w:r>
    </w:p>
    <w:p w:rsidR="00DD1B3E" w:rsidRDefault="00DD1B3E" w:rsidP="003E32BB">
      <w:pPr>
        <w:widowControl w:val="0"/>
        <w:autoSpaceDE w:val="0"/>
        <w:autoSpaceDN w:val="0"/>
        <w:adjustRightInd w:val="0"/>
      </w:pPr>
    </w:p>
    <w:p w:rsidR="00DD1B3E" w:rsidRDefault="00DD1B3E" w:rsidP="00DD1B3E">
      <w:pPr>
        <w:widowControl w:val="0"/>
        <w:autoSpaceDE w:val="0"/>
        <w:autoSpaceDN w:val="0"/>
        <w:adjustRightInd w:val="0"/>
        <w:ind w:left="1425" w:hanging="720"/>
      </w:pPr>
      <w:r>
        <w:t>c)</w:t>
      </w:r>
      <w:r>
        <w:tab/>
        <w:t xml:space="preserve">Nominations from eligible institutions are limited to no more than </w:t>
      </w:r>
      <w:r w:rsidR="008009D1">
        <w:t>3</w:t>
      </w:r>
      <w:r>
        <w:t xml:space="preserve"> full-time nursing faculty members per campus </w:t>
      </w:r>
      <w:r w:rsidR="007F2C12">
        <w:t>annually</w:t>
      </w:r>
      <w:r>
        <w:t xml:space="preserve">. </w:t>
      </w:r>
    </w:p>
    <w:p w:rsidR="00DD1B3E" w:rsidRDefault="00DD1B3E" w:rsidP="003E32BB">
      <w:pPr>
        <w:widowControl w:val="0"/>
        <w:autoSpaceDE w:val="0"/>
        <w:autoSpaceDN w:val="0"/>
        <w:adjustRightInd w:val="0"/>
      </w:pPr>
    </w:p>
    <w:p w:rsidR="00DD1B3E" w:rsidRDefault="00DD1B3E" w:rsidP="00DD1B3E">
      <w:pPr>
        <w:widowControl w:val="0"/>
        <w:autoSpaceDE w:val="0"/>
        <w:autoSpaceDN w:val="0"/>
        <w:adjustRightInd w:val="0"/>
        <w:ind w:left="1455" w:hanging="735"/>
      </w:pPr>
      <w:r>
        <w:t>d)</w:t>
      </w:r>
      <w:r>
        <w:tab/>
        <w:t xml:space="preserve">The chief nursing administrator at an eligible institution shall identify and nominate qualified applicants for the Fellowship by completing the nomination form included in the nomination materials. </w:t>
      </w:r>
    </w:p>
    <w:p w:rsidR="00DD1B3E" w:rsidRDefault="00DD1B3E" w:rsidP="003E32BB">
      <w:pPr>
        <w:widowControl w:val="0"/>
        <w:autoSpaceDE w:val="0"/>
        <w:autoSpaceDN w:val="0"/>
        <w:adjustRightInd w:val="0"/>
      </w:pPr>
    </w:p>
    <w:p w:rsidR="00E4445C" w:rsidRDefault="00DD1B3E" w:rsidP="00DD1B3E">
      <w:pPr>
        <w:widowControl w:val="0"/>
        <w:autoSpaceDE w:val="0"/>
        <w:autoSpaceDN w:val="0"/>
        <w:adjustRightInd w:val="0"/>
        <w:ind w:left="1455" w:hanging="735"/>
      </w:pPr>
      <w:r>
        <w:t>e)</w:t>
      </w:r>
      <w:r>
        <w:tab/>
        <w:t>The nominee must complete the personal statement section of the nomination materials</w:t>
      </w:r>
      <w:r w:rsidR="008009D1">
        <w:t>,</w:t>
      </w:r>
      <w:r>
        <w:t xml:space="preserve"> </w:t>
      </w:r>
      <w:r w:rsidRPr="00D76D4F">
        <w:t>indicating</w:t>
      </w:r>
      <w:r w:rsidR="00E4445C">
        <w:t xml:space="preserve">:  </w:t>
      </w:r>
    </w:p>
    <w:p w:rsidR="00E4445C" w:rsidRDefault="00E4445C" w:rsidP="003E32BB">
      <w:pPr>
        <w:widowControl w:val="0"/>
        <w:autoSpaceDE w:val="0"/>
        <w:autoSpaceDN w:val="0"/>
        <w:adjustRightInd w:val="0"/>
      </w:pPr>
    </w:p>
    <w:p w:rsidR="00E4445C" w:rsidRDefault="00E4445C" w:rsidP="00E444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D1B3E" w:rsidRPr="00D76D4F">
        <w:t xml:space="preserve">intent to </w:t>
      </w:r>
      <w:r w:rsidR="00DD1B3E">
        <w:t xml:space="preserve">remain employed as a nursing faculty member </w:t>
      </w:r>
      <w:r w:rsidR="00502F7B" w:rsidRPr="009C3DA4">
        <w:t>with the nominating institution</w:t>
      </w:r>
      <w:r>
        <w:t>;</w:t>
      </w:r>
      <w:r w:rsidR="00DD1B3E" w:rsidRPr="00D76D4F">
        <w:t xml:space="preserve"> and</w:t>
      </w:r>
    </w:p>
    <w:p w:rsidR="00E4445C" w:rsidRDefault="00E4445C" w:rsidP="003E32BB">
      <w:pPr>
        <w:widowControl w:val="0"/>
        <w:autoSpaceDE w:val="0"/>
        <w:autoSpaceDN w:val="0"/>
        <w:adjustRightInd w:val="0"/>
      </w:pPr>
    </w:p>
    <w:p w:rsidR="00DD1B3E" w:rsidRDefault="00E4445C" w:rsidP="00E4445C">
      <w:pPr>
        <w:widowControl w:val="0"/>
        <w:autoSpaceDE w:val="0"/>
        <w:autoSpaceDN w:val="0"/>
        <w:adjustRightInd w:val="0"/>
        <w:ind w:left="2160" w:hanging="705"/>
      </w:pPr>
      <w:r>
        <w:t>2)</w:t>
      </w:r>
      <w:r>
        <w:tab/>
      </w:r>
      <w:r w:rsidR="00502F7B">
        <w:t>the</w:t>
      </w:r>
      <w:r w:rsidR="00DD1B3E" w:rsidRPr="00D76D4F">
        <w:t xml:space="preserve"> anticipated use of Fellowship funds.</w:t>
      </w:r>
      <w:r w:rsidR="00DD1B3E">
        <w:t xml:space="preserve"> </w:t>
      </w:r>
    </w:p>
    <w:p w:rsidR="00DD1B3E" w:rsidRDefault="00DD1B3E" w:rsidP="003E32BB">
      <w:pPr>
        <w:widowControl w:val="0"/>
        <w:autoSpaceDE w:val="0"/>
        <w:autoSpaceDN w:val="0"/>
        <w:adjustRightInd w:val="0"/>
      </w:pPr>
    </w:p>
    <w:p w:rsidR="00DD1B3E" w:rsidRDefault="00DD1B3E" w:rsidP="00DD1B3E">
      <w:pPr>
        <w:widowControl w:val="0"/>
        <w:autoSpaceDE w:val="0"/>
        <w:autoSpaceDN w:val="0"/>
        <w:adjustRightInd w:val="0"/>
        <w:ind w:left="1455" w:hanging="735"/>
      </w:pPr>
      <w:r>
        <w:t>f)</w:t>
      </w:r>
      <w:r>
        <w:tab/>
        <w:t xml:space="preserve">The nomination materials must </w:t>
      </w:r>
      <w:r w:rsidR="00502F7B" w:rsidRPr="009C3DA4">
        <w:t xml:space="preserve">include the </w:t>
      </w:r>
      <w:r w:rsidR="00E06153">
        <w:t>U</w:t>
      </w:r>
      <w:r w:rsidR="00502F7B" w:rsidRPr="009C3DA4">
        <w:t xml:space="preserve">niform </w:t>
      </w:r>
      <w:r w:rsidR="00E06153">
        <w:t>G</w:t>
      </w:r>
      <w:r w:rsidR="00502F7B" w:rsidRPr="009C3DA4">
        <w:t xml:space="preserve">rant </w:t>
      </w:r>
      <w:r w:rsidR="00E06153">
        <w:t>A</w:t>
      </w:r>
      <w:r w:rsidR="00502F7B" w:rsidRPr="009C3DA4">
        <w:t>pplication provided by GATU (see GATA Rule Section 7000.330) and</w:t>
      </w:r>
      <w:r w:rsidR="00502F7B">
        <w:t xml:space="preserve"> </w:t>
      </w:r>
      <w:r>
        <w:t xml:space="preserve">be signed by the </w:t>
      </w:r>
      <w:r w:rsidR="00502F7B">
        <w:t>authorized representative</w:t>
      </w:r>
      <w:r>
        <w:t xml:space="preserve"> of the nominating institution.</w:t>
      </w:r>
    </w:p>
    <w:p w:rsidR="00DD1B3E" w:rsidRDefault="00DD1B3E" w:rsidP="003E32BB">
      <w:pPr>
        <w:widowControl w:val="0"/>
        <w:autoSpaceDE w:val="0"/>
        <w:autoSpaceDN w:val="0"/>
        <w:adjustRightInd w:val="0"/>
      </w:pPr>
    </w:p>
    <w:p w:rsidR="00DD1B3E" w:rsidRDefault="00DD1B3E" w:rsidP="00DD1B3E">
      <w:pPr>
        <w:widowControl w:val="0"/>
        <w:autoSpaceDE w:val="0"/>
        <w:autoSpaceDN w:val="0"/>
        <w:adjustRightInd w:val="0"/>
        <w:ind w:left="1425" w:hanging="720"/>
      </w:pPr>
      <w:r>
        <w:t>g)</w:t>
      </w:r>
      <w:r>
        <w:tab/>
        <w:t>Completed nomination materials in accor</w:t>
      </w:r>
      <w:r w:rsidR="008009D1">
        <w:t>dance with subsections (d), (e)</w:t>
      </w:r>
      <w:r>
        <w:t xml:space="preserve"> and (f) must be submitted to the Board by the announced deadline, which shall not be less than 45 days </w:t>
      </w:r>
      <w:r w:rsidR="00E4445C">
        <w:t>after</w:t>
      </w:r>
      <w:r>
        <w:t xml:space="preserve"> the announcement and release of nomination materials.</w:t>
      </w:r>
    </w:p>
    <w:p w:rsidR="00E3254B" w:rsidRDefault="00E3254B" w:rsidP="003E32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54B" w:rsidRDefault="00E3254B" w:rsidP="00DD1B3E">
      <w:pPr>
        <w:widowControl w:val="0"/>
        <w:autoSpaceDE w:val="0"/>
        <w:autoSpaceDN w:val="0"/>
        <w:adjustRightInd w:val="0"/>
        <w:ind w:left="1425" w:hanging="720"/>
      </w:pPr>
      <w:r>
        <w:t xml:space="preserve">(Source:  Amended at 44 Ill. Reg. </w:t>
      </w:r>
      <w:r w:rsidR="00A31994">
        <w:t>11456</w:t>
      </w:r>
      <w:r>
        <w:t xml:space="preserve">, effective </w:t>
      </w:r>
      <w:r w:rsidR="00A31994">
        <w:t>June 24, 2020</w:t>
      </w:r>
      <w:r>
        <w:t>)</w:t>
      </w:r>
    </w:p>
    <w:sectPr w:rsidR="00E3254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4C" w:rsidRDefault="0097444C">
      <w:r>
        <w:separator/>
      </w:r>
    </w:p>
  </w:endnote>
  <w:endnote w:type="continuationSeparator" w:id="0">
    <w:p w:rsidR="0097444C" w:rsidRDefault="0097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4C" w:rsidRDefault="0097444C">
      <w:r>
        <w:separator/>
      </w:r>
    </w:p>
  </w:footnote>
  <w:footnote w:type="continuationSeparator" w:id="0">
    <w:p w:rsidR="0097444C" w:rsidRDefault="0097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3763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63C06"/>
    <w:rsid w:val="002A643F"/>
    <w:rsid w:val="00337CEB"/>
    <w:rsid w:val="0034056C"/>
    <w:rsid w:val="00367A2E"/>
    <w:rsid w:val="003D1ECC"/>
    <w:rsid w:val="003E32BB"/>
    <w:rsid w:val="003F3A28"/>
    <w:rsid w:val="003F5FD7"/>
    <w:rsid w:val="00431CFE"/>
    <w:rsid w:val="00440A56"/>
    <w:rsid w:val="00445A29"/>
    <w:rsid w:val="00490E19"/>
    <w:rsid w:val="004D73D3"/>
    <w:rsid w:val="005001C5"/>
    <w:rsid w:val="00502F7B"/>
    <w:rsid w:val="0052308E"/>
    <w:rsid w:val="00530BE1"/>
    <w:rsid w:val="00542E97"/>
    <w:rsid w:val="0056157E"/>
    <w:rsid w:val="0056501E"/>
    <w:rsid w:val="00657099"/>
    <w:rsid w:val="0066744F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F2C12"/>
    <w:rsid w:val="008009D1"/>
    <w:rsid w:val="008271B1"/>
    <w:rsid w:val="00837F88"/>
    <w:rsid w:val="0084781C"/>
    <w:rsid w:val="00917024"/>
    <w:rsid w:val="00922EF1"/>
    <w:rsid w:val="00935A8C"/>
    <w:rsid w:val="00973973"/>
    <w:rsid w:val="0097444C"/>
    <w:rsid w:val="009820CB"/>
    <w:rsid w:val="0098276C"/>
    <w:rsid w:val="009A1449"/>
    <w:rsid w:val="00A2265D"/>
    <w:rsid w:val="00A31994"/>
    <w:rsid w:val="00A600AA"/>
    <w:rsid w:val="00AB566D"/>
    <w:rsid w:val="00AE5547"/>
    <w:rsid w:val="00B35D67"/>
    <w:rsid w:val="00B516F7"/>
    <w:rsid w:val="00B71177"/>
    <w:rsid w:val="00C4537A"/>
    <w:rsid w:val="00C82E53"/>
    <w:rsid w:val="00CC13F9"/>
    <w:rsid w:val="00CD3723"/>
    <w:rsid w:val="00D23088"/>
    <w:rsid w:val="00D248AB"/>
    <w:rsid w:val="00D35F4F"/>
    <w:rsid w:val="00D55B37"/>
    <w:rsid w:val="00D91A64"/>
    <w:rsid w:val="00D93C67"/>
    <w:rsid w:val="00DC56B8"/>
    <w:rsid w:val="00DD1B3E"/>
    <w:rsid w:val="00DE13C1"/>
    <w:rsid w:val="00E06153"/>
    <w:rsid w:val="00E3254B"/>
    <w:rsid w:val="00E4445C"/>
    <w:rsid w:val="00E7288E"/>
    <w:rsid w:val="00EB424E"/>
    <w:rsid w:val="00F43DEE"/>
    <w:rsid w:val="00F853C3"/>
    <w:rsid w:val="00F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6D1A3A76-6E61-4F27-AC08-FF48083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DD1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2020-06-09T18:41:00Z</dcterms:created>
  <dcterms:modified xsi:type="dcterms:W3CDTF">2020-07-09T16:14:00Z</dcterms:modified>
</cp:coreProperties>
</file>