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1E" w:rsidRDefault="00EE4F1E" w:rsidP="00EE4F1E">
      <w:pPr>
        <w:widowControl w:val="0"/>
        <w:autoSpaceDE w:val="0"/>
        <w:autoSpaceDN w:val="0"/>
        <w:adjustRightInd w:val="0"/>
      </w:pPr>
      <w:bookmarkStart w:id="0" w:name="_GoBack"/>
      <w:bookmarkEnd w:id="0"/>
    </w:p>
    <w:p w:rsidR="00EE4F1E" w:rsidRDefault="00EE4F1E" w:rsidP="00EE4F1E">
      <w:pPr>
        <w:widowControl w:val="0"/>
        <w:autoSpaceDE w:val="0"/>
        <w:autoSpaceDN w:val="0"/>
        <w:adjustRightInd w:val="0"/>
      </w:pPr>
      <w:r>
        <w:rPr>
          <w:b/>
          <w:bCs/>
        </w:rPr>
        <w:t>Section 1070.602  Public Service</w:t>
      </w:r>
      <w:r>
        <w:t xml:space="preserve"> </w:t>
      </w:r>
    </w:p>
    <w:p w:rsidR="00EE4F1E" w:rsidRDefault="00EE4F1E" w:rsidP="00EE4F1E">
      <w:pPr>
        <w:widowControl w:val="0"/>
        <w:autoSpaceDE w:val="0"/>
        <w:autoSpaceDN w:val="0"/>
        <w:adjustRightInd w:val="0"/>
      </w:pPr>
    </w:p>
    <w:p w:rsidR="00EE4F1E" w:rsidRDefault="00EE4F1E" w:rsidP="00EE4F1E">
      <w:pPr>
        <w:widowControl w:val="0"/>
        <w:autoSpaceDE w:val="0"/>
        <w:autoSpaceDN w:val="0"/>
        <w:adjustRightInd w:val="0"/>
        <w:ind w:left="1440" w:hanging="720"/>
      </w:pPr>
      <w:r>
        <w:t>a)</w:t>
      </w:r>
      <w:r>
        <w:tab/>
        <w:t xml:space="preserve">Institutions should more closely articulate their various public service activities, programs, courses, and services with those of other institutions and agencies which may be affected by such efforts. </w:t>
      </w:r>
    </w:p>
    <w:p w:rsidR="00F05FBD" w:rsidRDefault="00F05FBD" w:rsidP="00EE4F1E">
      <w:pPr>
        <w:widowControl w:val="0"/>
        <w:autoSpaceDE w:val="0"/>
        <w:autoSpaceDN w:val="0"/>
        <w:adjustRightInd w:val="0"/>
        <w:ind w:left="1440" w:hanging="720"/>
      </w:pPr>
    </w:p>
    <w:p w:rsidR="00EE4F1E" w:rsidRDefault="00EE4F1E" w:rsidP="00EE4F1E">
      <w:pPr>
        <w:widowControl w:val="0"/>
        <w:autoSpaceDE w:val="0"/>
        <w:autoSpaceDN w:val="0"/>
        <w:adjustRightInd w:val="0"/>
        <w:ind w:left="1440" w:hanging="720"/>
      </w:pPr>
      <w:r>
        <w:t>b)</w:t>
      </w:r>
      <w:r>
        <w:tab/>
        <w:t xml:space="preserve">Public service efforts should continue to be primarily of an educational nature and closely related to the level of institutional academic offerings.  Public service activities should be consistent with the program directions of the institution and should develop from institutional capabilities and priorities. </w:t>
      </w:r>
    </w:p>
    <w:p w:rsidR="00F05FBD" w:rsidRDefault="00F05FBD" w:rsidP="00EE4F1E">
      <w:pPr>
        <w:widowControl w:val="0"/>
        <w:autoSpaceDE w:val="0"/>
        <w:autoSpaceDN w:val="0"/>
        <w:adjustRightInd w:val="0"/>
        <w:ind w:left="1440" w:hanging="720"/>
      </w:pPr>
    </w:p>
    <w:p w:rsidR="00EE4F1E" w:rsidRDefault="00EE4F1E" w:rsidP="00EE4F1E">
      <w:pPr>
        <w:widowControl w:val="0"/>
        <w:autoSpaceDE w:val="0"/>
        <w:autoSpaceDN w:val="0"/>
        <w:adjustRightInd w:val="0"/>
        <w:ind w:left="1440" w:hanging="720"/>
      </w:pPr>
      <w:r>
        <w:t>c)</w:t>
      </w:r>
      <w:r>
        <w:tab/>
        <w:t xml:space="preserve">Cooperative public service efforts are to be encouraged within and among institutions in the public and private sectors.  Postsecondary education institutions are encouraged to seek cooperative public service arrangements with public and private service agencies and organizations. </w:t>
      </w:r>
    </w:p>
    <w:p w:rsidR="00F05FBD" w:rsidRDefault="00F05FBD" w:rsidP="00EE4F1E">
      <w:pPr>
        <w:widowControl w:val="0"/>
        <w:autoSpaceDE w:val="0"/>
        <w:autoSpaceDN w:val="0"/>
        <w:adjustRightInd w:val="0"/>
        <w:ind w:left="1440" w:hanging="720"/>
      </w:pPr>
    </w:p>
    <w:p w:rsidR="00EE4F1E" w:rsidRDefault="00EE4F1E" w:rsidP="00EE4F1E">
      <w:pPr>
        <w:widowControl w:val="0"/>
        <w:autoSpaceDE w:val="0"/>
        <w:autoSpaceDN w:val="0"/>
        <w:adjustRightInd w:val="0"/>
        <w:ind w:left="1440" w:hanging="720"/>
      </w:pPr>
      <w:r>
        <w:t>d)</w:t>
      </w:r>
      <w:r>
        <w:tab/>
        <w:t xml:space="preserve">Institutions should not ordinarily duplicate professional continuing education courses or programs traditionally offered under the purview of professional organizations or associations, but should develop continuing professional education activities that complement those offered by professional associations, and should co-sponsor such activities when this would strengthen the activities.  Public institutions should usually conduct such efforts on a cost-recovery basis. </w:t>
      </w:r>
    </w:p>
    <w:p w:rsidR="00F05FBD" w:rsidRDefault="00F05FBD" w:rsidP="00EE4F1E">
      <w:pPr>
        <w:widowControl w:val="0"/>
        <w:autoSpaceDE w:val="0"/>
        <w:autoSpaceDN w:val="0"/>
        <w:adjustRightInd w:val="0"/>
        <w:ind w:left="1440" w:hanging="720"/>
      </w:pPr>
    </w:p>
    <w:p w:rsidR="00EE4F1E" w:rsidRDefault="00EE4F1E" w:rsidP="00EE4F1E">
      <w:pPr>
        <w:widowControl w:val="0"/>
        <w:autoSpaceDE w:val="0"/>
        <w:autoSpaceDN w:val="0"/>
        <w:adjustRightInd w:val="0"/>
        <w:ind w:left="1440" w:hanging="720"/>
      </w:pPr>
      <w:r>
        <w:t>e)</w:t>
      </w:r>
      <w:r>
        <w:tab/>
        <w:t xml:space="preserve">To as great an extent as possible, public institutions should utilize user fees to pay for the costs of public service programs and activities. Such pricing policies should be commensurate with the recipients' ability to pay. </w:t>
      </w:r>
    </w:p>
    <w:p w:rsidR="00F05FBD" w:rsidRDefault="00F05FBD" w:rsidP="00EE4F1E">
      <w:pPr>
        <w:widowControl w:val="0"/>
        <w:autoSpaceDE w:val="0"/>
        <w:autoSpaceDN w:val="0"/>
        <w:adjustRightInd w:val="0"/>
        <w:ind w:left="1440" w:hanging="720"/>
      </w:pPr>
    </w:p>
    <w:p w:rsidR="00EE4F1E" w:rsidRDefault="00EE4F1E" w:rsidP="00EE4F1E">
      <w:pPr>
        <w:widowControl w:val="0"/>
        <w:autoSpaceDE w:val="0"/>
        <w:autoSpaceDN w:val="0"/>
        <w:adjustRightInd w:val="0"/>
        <w:ind w:left="1440" w:hanging="720"/>
      </w:pPr>
      <w:r>
        <w:t>f)</w:t>
      </w:r>
      <w:r>
        <w:tab/>
        <w:t xml:space="preserve">The Board of Higher Education will establish in cooperation with educational institutions a public service information system in conjunction with the Board's present data collection mechanisms.  This will provide a means for improving the coordination of higher education programs, for assessing the level of resource requirements, and for maintaining a current inventory of existing public service programs and activities.  The information system could also be utilized in assessing needs, evaluating planning, developing policies, and in providing information to member institutions. </w:t>
      </w:r>
    </w:p>
    <w:sectPr w:rsidR="00EE4F1E" w:rsidSect="00EE4F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F1E"/>
    <w:rsid w:val="000474BF"/>
    <w:rsid w:val="005C3366"/>
    <w:rsid w:val="009D50B6"/>
    <w:rsid w:val="00D02460"/>
    <w:rsid w:val="00EE4F1E"/>
    <w:rsid w:val="00F0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