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907" w:rsidRDefault="007C1907" w:rsidP="007C1907">
      <w:pPr>
        <w:widowControl w:val="0"/>
        <w:autoSpaceDE w:val="0"/>
        <w:autoSpaceDN w:val="0"/>
        <w:adjustRightInd w:val="0"/>
      </w:pPr>
      <w:bookmarkStart w:id="0" w:name="_GoBack"/>
      <w:bookmarkEnd w:id="0"/>
    </w:p>
    <w:p w:rsidR="007C1907" w:rsidRDefault="007C1907" w:rsidP="007C1907">
      <w:pPr>
        <w:widowControl w:val="0"/>
        <w:autoSpaceDE w:val="0"/>
        <w:autoSpaceDN w:val="0"/>
        <w:adjustRightInd w:val="0"/>
      </w:pPr>
      <w:r>
        <w:rPr>
          <w:b/>
          <w:bCs/>
        </w:rPr>
        <w:t>Section 1036.10  Purpose</w:t>
      </w:r>
      <w:r>
        <w:t xml:space="preserve"> </w:t>
      </w:r>
    </w:p>
    <w:p w:rsidR="007C1907" w:rsidRDefault="007C1907" w:rsidP="007C1907">
      <w:pPr>
        <w:widowControl w:val="0"/>
        <w:autoSpaceDE w:val="0"/>
        <w:autoSpaceDN w:val="0"/>
        <w:adjustRightInd w:val="0"/>
      </w:pPr>
    </w:p>
    <w:p w:rsidR="007C1907" w:rsidRDefault="007C1907" w:rsidP="007C1907">
      <w:pPr>
        <w:widowControl w:val="0"/>
        <w:autoSpaceDE w:val="0"/>
        <w:autoSpaceDN w:val="0"/>
        <w:adjustRightInd w:val="0"/>
      </w:pPr>
      <w:r>
        <w:t xml:space="preserve">The purpose of this Part is to provide for the distribution of matching grants to nonpublic Illinois institutions of higher learning for capital improvement projects to improve facilities used for instruction and research in science and technology. </w:t>
      </w:r>
    </w:p>
    <w:sectPr w:rsidR="007C1907" w:rsidSect="007C19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1907"/>
    <w:rsid w:val="00532598"/>
    <w:rsid w:val="005C3366"/>
    <w:rsid w:val="007B4C37"/>
    <w:rsid w:val="007C1907"/>
    <w:rsid w:val="00956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1036</vt:lpstr>
    </vt:vector>
  </TitlesOfParts>
  <Company>State of Illinois</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1036</dc:title>
  <dc:subject/>
  <dc:creator>Illinois General Assembly</dc:creator>
  <cp:keywords/>
  <dc:description/>
  <cp:lastModifiedBy>Roberts, John</cp:lastModifiedBy>
  <cp:revision>3</cp:revision>
  <dcterms:created xsi:type="dcterms:W3CDTF">2012-06-22T01:06:00Z</dcterms:created>
  <dcterms:modified xsi:type="dcterms:W3CDTF">2012-06-22T01:06:00Z</dcterms:modified>
</cp:coreProperties>
</file>