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6D" w:rsidRDefault="00482A6D" w:rsidP="00482A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A6D" w:rsidRDefault="00482A6D" w:rsidP="00482A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1020.20  Classes of Grants</w:t>
      </w:r>
      <w:r>
        <w:t xml:space="preserve"> </w:t>
      </w:r>
    </w:p>
    <w:p w:rsidR="009B7FE0" w:rsidRDefault="009B7FE0" w:rsidP="00482A6D">
      <w:pPr>
        <w:widowControl w:val="0"/>
        <w:autoSpaceDE w:val="0"/>
        <w:autoSpaceDN w:val="0"/>
        <w:adjustRightInd w:val="0"/>
      </w:pPr>
    </w:p>
    <w:p w:rsidR="00482A6D" w:rsidRDefault="00482A6D" w:rsidP="00482A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Illinois Resident Grants </w:t>
      </w:r>
      <w:r w:rsidR="00294E7C">
        <w:t xml:space="preserve">– </w:t>
      </w:r>
      <w:r>
        <w:t xml:space="preserve">Annual stabilization grants </w:t>
      </w:r>
      <w:r w:rsidR="009944BB">
        <w:t xml:space="preserve">that </w:t>
      </w:r>
      <w:r>
        <w:t xml:space="preserve">shall be distributed at an equal amount within a program and level for each Illinois resident enrollee or full-time-equivalent Illinois resident enrollee. </w:t>
      </w:r>
    </w:p>
    <w:p w:rsidR="00120302" w:rsidRDefault="00120302" w:rsidP="00482A6D">
      <w:pPr>
        <w:widowControl w:val="0"/>
        <w:autoSpaceDE w:val="0"/>
        <w:autoSpaceDN w:val="0"/>
        <w:adjustRightInd w:val="0"/>
        <w:ind w:left="1440" w:hanging="720"/>
      </w:pPr>
    </w:p>
    <w:p w:rsidR="00482A6D" w:rsidRDefault="00482A6D" w:rsidP="00482A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Minority Incentive Grants </w:t>
      </w:r>
      <w:r w:rsidR="00294E7C">
        <w:t xml:space="preserve">– </w:t>
      </w:r>
      <w:r>
        <w:t xml:space="preserve">Annual stabilization grants, awarded in addition to Illinois Resident Grants </w:t>
      </w:r>
      <w:r w:rsidR="009944BB">
        <w:t>that</w:t>
      </w:r>
      <w:r w:rsidR="00525619">
        <w:t xml:space="preserve"> </w:t>
      </w:r>
      <w:r>
        <w:t xml:space="preserve">shall be distributed at an equal amount within a program and level for each Illinois resident minority enrollee or each full-time-equivalent Illinois resident minority enrollee. </w:t>
      </w:r>
    </w:p>
    <w:p w:rsidR="00482A6D" w:rsidRDefault="00482A6D" w:rsidP="00482A6D">
      <w:pPr>
        <w:widowControl w:val="0"/>
        <w:autoSpaceDE w:val="0"/>
        <w:autoSpaceDN w:val="0"/>
        <w:adjustRightInd w:val="0"/>
        <w:ind w:left="1440" w:hanging="720"/>
      </w:pPr>
    </w:p>
    <w:p w:rsidR="009B7FE0" w:rsidRDefault="009B7FE0" w:rsidP="009B7F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 Priority Grants – Grants that may be awarded in addition to the Illinois Resident Grants and Minority Incentive Grants </w:t>
      </w:r>
      <w:r w:rsidR="009944BB">
        <w:t xml:space="preserve">and that </w:t>
      </w:r>
      <w:r>
        <w:t>shall be distributed at an equal amount within a  program and level for each Illinois resident or full-time-equivalent Illinois resident enrollee.</w:t>
      </w:r>
    </w:p>
    <w:p w:rsidR="009B7FE0" w:rsidRDefault="009B7FE0" w:rsidP="009B7FE0">
      <w:pPr>
        <w:widowControl w:val="0"/>
        <w:autoSpaceDE w:val="0"/>
        <w:autoSpaceDN w:val="0"/>
        <w:adjustRightInd w:val="0"/>
        <w:ind w:left="1440" w:hanging="720"/>
      </w:pPr>
    </w:p>
    <w:p w:rsidR="009B7FE0" w:rsidRDefault="009B7FE0" w:rsidP="009B7FE0">
      <w:pPr>
        <w:widowControl w:val="0"/>
        <w:autoSpaceDE w:val="0"/>
        <w:autoSpaceDN w:val="0"/>
        <w:adjustRightInd w:val="0"/>
        <w:ind w:left="2166" w:hanging="720"/>
      </w:pPr>
      <w:r>
        <w:t>1)</w:t>
      </w:r>
      <w:r>
        <w:tab/>
      </w:r>
      <w:r w:rsidRPr="009944BB">
        <w:rPr>
          <w:i/>
        </w:rPr>
        <w:t>The Board may annually allocate up to 10 percent of appropriated funds to support program priority grants.</w:t>
      </w:r>
      <w:r>
        <w:t xml:space="preserve"> (Section 4 of the Act)</w:t>
      </w:r>
    </w:p>
    <w:p w:rsidR="009B7FE0" w:rsidRDefault="009B7FE0" w:rsidP="009B7FE0">
      <w:pPr>
        <w:widowControl w:val="0"/>
        <w:autoSpaceDE w:val="0"/>
        <w:autoSpaceDN w:val="0"/>
        <w:adjustRightInd w:val="0"/>
        <w:ind w:left="2166" w:hanging="720"/>
      </w:pPr>
    </w:p>
    <w:p w:rsidR="009B7FE0" w:rsidRDefault="009B7FE0" w:rsidP="009B7FE0">
      <w:pPr>
        <w:widowControl w:val="0"/>
        <w:autoSpaceDE w:val="0"/>
        <w:autoSpaceDN w:val="0"/>
        <w:adjustRightInd w:val="0"/>
        <w:ind w:left="2166" w:hanging="720"/>
      </w:pPr>
      <w:r>
        <w:t>2)</w:t>
      </w:r>
      <w:r>
        <w:tab/>
      </w:r>
      <w:r>
        <w:rPr>
          <w:i/>
        </w:rPr>
        <w:t>In determining program priority grants, the Board shall annually consult with constituent institutions.</w:t>
      </w:r>
      <w:r>
        <w:t xml:space="preserve"> (Section 4 of the Act)</w:t>
      </w:r>
    </w:p>
    <w:p w:rsidR="009B7FE0" w:rsidRDefault="009B7FE0" w:rsidP="009B7FE0">
      <w:pPr>
        <w:widowControl w:val="0"/>
        <w:autoSpaceDE w:val="0"/>
        <w:autoSpaceDN w:val="0"/>
        <w:adjustRightInd w:val="0"/>
        <w:ind w:left="2166" w:hanging="720"/>
      </w:pPr>
    </w:p>
    <w:p w:rsidR="00B979F1" w:rsidRPr="00D55B37" w:rsidRDefault="00B979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603EB">
        <w:t>7745</w:t>
      </w:r>
      <w:r w:rsidRPr="00D55B37">
        <w:t xml:space="preserve">, effective </w:t>
      </w:r>
      <w:r w:rsidR="005603EB">
        <w:t>April 5, 2006</w:t>
      </w:r>
      <w:r w:rsidRPr="00D55B37">
        <w:t>)</w:t>
      </w:r>
    </w:p>
    <w:sectPr w:rsidR="00B979F1" w:rsidRPr="00D55B37" w:rsidSect="00482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A6D"/>
    <w:rsid w:val="00120302"/>
    <w:rsid w:val="00294E7C"/>
    <w:rsid w:val="00431C54"/>
    <w:rsid w:val="00482A6D"/>
    <w:rsid w:val="00525619"/>
    <w:rsid w:val="005603EB"/>
    <w:rsid w:val="005C3366"/>
    <w:rsid w:val="0072637F"/>
    <w:rsid w:val="009944BB"/>
    <w:rsid w:val="009B7FE0"/>
    <w:rsid w:val="00B979F1"/>
    <w:rsid w:val="00C71396"/>
    <w:rsid w:val="00D862EE"/>
    <w:rsid w:val="00E65D80"/>
    <w:rsid w:val="00F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7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1020</vt:lpstr>
    </vt:vector>
  </TitlesOfParts>
  <Company>State of Illinois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1020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