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B" w:rsidRDefault="00BD769B" w:rsidP="00BD76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69B" w:rsidRDefault="00BD769B" w:rsidP="00BD769B">
      <w:pPr>
        <w:widowControl w:val="0"/>
        <w:autoSpaceDE w:val="0"/>
        <w:autoSpaceDN w:val="0"/>
        <w:adjustRightInd w:val="0"/>
      </w:pPr>
      <w:r>
        <w:t>SOURCE:  Adopted April 15, 1976; emergency amendment at 5 Ill. Reg. 951, effective January 13, 1981, for a maximum of 150 days; amended at 5 Ill. Reg. 5850, effective May 26, 1981; amended at 6 Ill. Reg. 5534, effective April 14, 1982; codified at 8 Ill. Reg. 1451; amended at 8 Ill. Reg. 16890, effective September 4, 1984; amended at 11 Ill. Reg. 5211, effective March 12, 1987; amended at 14 Ill. Reg. 203</w:t>
      </w:r>
      <w:r w:rsidR="00E9201E">
        <w:t xml:space="preserve">0, effective January 18, 1990. </w:t>
      </w:r>
    </w:p>
    <w:sectPr w:rsidR="00BD769B" w:rsidSect="00BD76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69B"/>
    <w:rsid w:val="005C3366"/>
    <w:rsid w:val="0079242B"/>
    <w:rsid w:val="00B05920"/>
    <w:rsid w:val="00B532B8"/>
    <w:rsid w:val="00BD769B"/>
    <w:rsid w:val="00E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April 15, 1976; emergency amendment at 5 Ill</vt:lpstr>
    </vt:vector>
  </TitlesOfParts>
  <Company>State of Illinois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April 15, 1976; emergency amendment at 5 Ill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