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EA42" w14:textId="77777777" w:rsidR="00D56F8E" w:rsidRPr="00522023" w:rsidRDefault="00D56F8E" w:rsidP="00522023">
      <w:pPr>
        <w:spacing w:after="0" w:line="240" w:lineRule="auto"/>
        <w:rPr>
          <w:rFonts w:ascii="Times New Roman" w:hAnsi="Times New Roman" w:cs="Times New Roman"/>
          <w:sz w:val="24"/>
          <w:szCs w:val="24"/>
        </w:rPr>
      </w:pPr>
    </w:p>
    <w:p w14:paraId="2EE5DD7D" w14:textId="0D3C3C42" w:rsidR="00D56F8E" w:rsidRPr="00522023" w:rsidRDefault="00D56F8E" w:rsidP="00522023">
      <w:pPr>
        <w:spacing w:after="0" w:line="240" w:lineRule="auto"/>
        <w:rPr>
          <w:rFonts w:ascii="Times New Roman" w:hAnsi="Times New Roman" w:cs="Times New Roman"/>
          <w:b/>
          <w:bCs/>
          <w:sz w:val="24"/>
          <w:szCs w:val="24"/>
        </w:rPr>
      </w:pPr>
      <w:r w:rsidRPr="00522023">
        <w:rPr>
          <w:rFonts w:ascii="Times New Roman" w:hAnsi="Times New Roman" w:cs="Times New Roman"/>
          <w:b/>
          <w:bCs/>
          <w:sz w:val="24"/>
          <w:szCs w:val="24"/>
        </w:rPr>
        <w:t xml:space="preserve">Section </w:t>
      </w:r>
      <w:proofErr w:type="gramStart"/>
      <w:r w:rsidRPr="00522023">
        <w:rPr>
          <w:rFonts w:ascii="Times New Roman" w:hAnsi="Times New Roman" w:cs="Times New Roman"/>
          <w:b/>
          <w:bCs/>
          <w:sz w:val="24"/>
          <w:szCs w:val="24"/>
        </w:rPr>
        <w:t>700.60  Criteria</w:t>
      </w:r>
      <w:proofErr w:type="gramEnd"/>
      <w:r w:rsidRPr="00522023">
        <w:rPr>
          <w:rFonts w:ascii="Times New Roman" w:hAnsi="Times New Roman" w:cs="Times New Roman"/>
          <w:b/>
          <w:bCs/>
          <w:sz w:val="24"/>
          <w:szCs w:val="24"/>
        </w:rPr>
        <w:t xml:space="preserve"> for the Review of Applications</w:t>
      </w:r>
    </w:p>
    <w:p w14:paraId="5AE05CA2" w14:textId="77777777" w:rsidR="00522023" w:rsidRPr="00522023" w:rsidRDefault="00522023" w:rsidP="00522023">
      <w:pPr>
        <w:spacing w:after="0" w:line="240" w:lineRule="auto"/>
        <w:rPr>
          <w:rFonts w:ascii="Times New Roman" w:hAnsi="Times New Roman" w:cs="Times New Roman"/>
          <w:sz w:val="24"/>
          <w:szCs w:val="24"/>
        </w:rPr>
      </w:pPr>
    </w:p>
    <w:p w14:paraId="436ED376" w14:textId="77777777" w:rsidR="00D56F8E" w:rsidRPr="00522023" w:rsidRDefault="00D56F8E" w:rsidP="00522023">
      <w:pPr>
        <w:spacing w:after="0" w:line="240" w:lineRule="auto"/>
        <w:rPr>
          <w:rFonts w:ascii="Times New Roman" w:hAnsi="Times New Roman" w:cs="Times New Roman"/>
          <w:sz w:val="24"/>
          <w:szCs w:val="24"/>
        </w:rPr>
      </w:pPr>
      <w:r w:rsidRPr="00522023">
        <w:rPr>
          <w:rFonts w:ascii="Times New Roman" w:hAnsi="Times New Roman" w:cs="Times New Roman"/>
          <w:sz w:val="24"/>
          <w:szCs w:val="24"/>
        </w:rPr>
        <w:t>Applications for grants will be evaluated in accordance with the following criteria:</w:t>
      </w:r>
    </w:p>
    <w:p w14:paraId="1DF3A2E7" w14:textId="77777777" w:rsidR="00522023" w:rsidRPr="00696FDF" w:rsidRDefault="00522023" w:rsidP="00696FDF">
      <w:pPr>
        <w:spacing w:after="0" w:line="240" w:lineRule="auto"/>
        <w:rPr>
          <w:rFonts w:ascii="Times New Roman" w:hAnsi="Times New Roman" w:cs="Times New Roman"/>
          <w:sz w:val="24"/>
          <w:szCs w:val="24"/>
        </w:rPr>
      </w:pPr>
    </w:p>
    <w:p w14:paraId="0DB3218C" w14:textId="6D7FD45D" w:rsidR="00D56F8E" w:rsidRPr="00696FDF" w:rsidRDefault="00522023" w:rsidP="00696FDF">
      <w:pPr>
        <w:spacing w:after="0" w:line="240" w:lineRule="auto"/>
        <w:ind w:left="1440" w:hanging="720"/>
        <w:rPr>
          <w:rFonts w:ascii="Times New Roman" w:hAnsi="Times New Roman" w:cs="Times New Roman"/>
          <w:sz w:val="24"/>
          <w:szCs w:val="24"/>
        </w:rPr>
      </w:pPr>
      <w:r w:rsidRPr="00696FDF">
        <w:rPr>
          <w:rFonts w:ascii="Times New Roman" w:hAnsi="Times New Roman" w:cs="Times New Roman"/>
          <w:sz w:val="24"/>
          <w:szCs w:val="24"/>
        </w:rPr>
        <w:t>a)</w:t>
      </w:r>
      <w:r w:rsidRPr="00696FDF">
        <w:rPr>
          <w:rFonts w:ascii="Times New Roman" w:hAnsi="Times New Roman" w:cs="Times New Roman"/>
          <w:sz w:val="24"/>
          <w:szCs w:val="24"/>
        </w:rPr>
        <w:tab/>
      </w:r>
      <w:r w:rsidR="00D56F8E" w:rsidRPr="00696FDF">
        <w:rPr>
          <w:rFonts w:ascii="Times New Roman" w:hAnsi="Times New Roman" w:cs="Times New Roman"/>
          <w:sz w:val="24"/>
          <w:szCs w:val="24"/>
        </w:rPr>
        <w:t>Need (20 points)</w:t>
      </w:r>
    </w:p>
    <w:p w14:paraId="344A9D7B" w14:textId="77777777" w:rsidR="00522023" w:rsidRPr="00696FDF" w:rsidRDefault="00522023" w:rsidP="00696FDF">
      <w:pPr>
        <w:spacing w:after="0" w:line="240" w:lineRule="auto"/>
        <w:rPr>
          <w:rFonts w:ascii="Times New Roman" w:hAnsi="Times New Roman" w:cs="Times New Roman"/>
          <w:sz w:val="24"/>
          <w:szCs w:val="24"/>
        </w:rPr>
      </w:pPr>
    </w:p>
    <w:p w14:paraId="2C1ABCDF" w14:textId="63C553CA" w:rsidR="00D56F8E" w:rsidRPr="00696FDF" w:rsidRDefault="00BD0935" w:rsidP="00BD0935">
      <w:pPr>
        <w:spacing w:after="0" w:line="240" w:lineRule="auto"/>
        <w:ind w:left="2160" w:right="144" w:hanging="720"/>
        <w:rPr>
          <w:rFonts w:ascii="Times New Roman" w:hAnsi="Times New Roman" w:cs="Times New Roman"/>
          <w:sz w:val="24"/>
          <w:szCs w:val="24"/>
        </w:rPr>
      </w:pPr>
      <w:r w:rsidRPr="00696FDF">
        <w:rPr>
          <w:rFonts w:ascii="Times New Roman" w:hAnsi="Times New Roman" w:cs="Times New Roman"/>
          <w:sz w:val="24"/>
          <w:szCs w:val="24"/>
        </w:rPr>
        <w:t>1)</w:t>
      </w:r>
      <w:r w:rsidRPr="00696FDF">
        <w:rPr>
          <w:rFonts w:ascii="Times New Roman" w:hAnsi="Times New Roman" w:cs="Times New Roman"/>
          <w:sz w:val="24"/>
          <w:szCs w:val="24"/>
        </w:rPr>
        <w:tab/>
      </w:r>
      <w:r w:rsidR="00D56F8E" w:rsidRPr="00696FDF">
        <w:rPr>
          <w:rFonts w:ascii="Times New Roman" w:hAnsi="Times New Roman" w:cs="Times New Roman"/>
          <w:sz w:val="24"/>
          <w:szCs w:val="24"/>
        </w:rPr>
        <w:t xml:space="preserve">The proposal describes the local need for development or enhancement of computer science programs by describing specific local student population (including demographics) and how the program will meet the needs/interests of all students, including special populations (e.g., English learners, special education students, and minority students) and gifted students. </w:t>
      </w:r>
    </w:p>
    <w:p w14:paraId="18CC75A8" w14:textId="77777777" w:rsidR="00D56F8E" w:rsidRPr="00696FDF" w:rsidRDefault="00D56F8E" w:rsidP="00696FDF">
      <w:pPr>
        <w:spacing w:after="0" w:line="240" w:lineRule="auto"/>
        <w:ind w:right="144"/>
        <w:rPr>
          <w:rFonts w:ascii="Times New Roman" w:hAnsi="Times New Roman" w:cs="Times New Roman"/>
          <w:sz w:val="24"/>
          <w:szCs w:val="24"/>
        </w:rPr>
      </w:pPr>
    </w:p>
    <w:p w14:paraId="76CA5BCF" w14:textId="5933C72A" w:rsidR="00D56F8E" w:rsidRPr="00696FDF" w:rsidRDefault="00BD0935" w:rsidP="00B60748">
      <w:pPr>
        <w:spacing w:after="0" w:line="240" w:lineRule="auto"/>
        <w:ind w:left="2154" w:right="144" w:hanging="714"/>
        <w:rPr>
          <w:rFonts w:ascii="Times New Roman" w:hAnsi="Times New Roman" w:cs="Times New Roman"/>
          <w:sz w:val="24"/>
          <w:szCs w:val="24"/>
        </w:rPr>
      </w:pPr>
      <w:r w:rsidRPr="00696FDF">
        <w:rPr>
          <w:rFonts w:ascii="Times New Roman" w:hAnsi="Times New Roman" w:cs="Times New Roman"/>
          <w:sz w:val="24"/>
          <w:szCs w:val="24"/>
        </w:rPr>
        <w:t>2)</w:t>
      </w:r>
      <w:r w:rsidR="00B60748" w:rsidRPr="00696FDF">
        <w:rPr>
          <w:rFonts w:ascii="Times New Roman" w:hAnsi="Times New Roman" w:cs="Times New Roman"/>
          <w:sz w:val="24"/>
          <w:szCs w:val="24"/>
        </w:rPr>
        <w:tab/>
      </w:r>
      <w:r w:rsidR="00D56F8E" w:rsidRPr="00696FDF">
        <w:rPr>
          <w:rFonts w:ascii="Times New Roman" w:hAnsi="Times New Roman" w:cs="Times New Roman"/>
          <w:sz w:val="24"/>
          <w:szCs w:val="24"/>
        </w:rPr>
        <w:t>The proposal outlines the applicant</w:t>
      </w:r>
      <w:r w:rsidR="00DD5598" w:rsidRPr="00696FDF">
        <w:rPr>
          <w:rFonts w:ascii="Times New Roman" w:hAnsi="Times New Roman" w:cs="Times New Roman"/>
          <w:sz w:val="24"/>
          <w:szCs w:val="24"/>
        </w:rPr>
        <w:t>'</w:t>
      </w:r>
      <w:r w:rsidR="00D56F8E" w:rsidRPr="00696FDF">
        <w:rPr>
          <w:rFonts w:ascii="Times New Roman" w:hAnsi="Times New Roman" w:cs="Times New Roman"/>
          <w:sz w:val="24"/>
          <w:szCs w:val="24"/>
        </w:rPr>
        <w:t xml:space="preserve">s staffing needs to implement the program, including a detailed explanation as to the need for additional staff to be hired or contracted. </w:t>
      </w:r>
    </w:p>
    <w:p w14:paraId="4C3113BA" w14:textId="0B2C23D7" w:rsidR="00D56F8E" w:rsidRPr="00696FDF" w:rsidRDefault="00D56F8E" w:rsidP="00B60748">
      <w:pPr>
        <w:pStyle w:val="ListParagraph"/>
        <w:spacing w:after="0" w:line="240" w:lineRule="auto"/>
        <w:ind w:left="0" w:right="144"/>
        <w:rPr>
          <w:rFonts w:ascii="Times New Roman" w:eastAsia="Times New Roman" w:hAnsi="Times New Roman" w:cs="Times New Roman"/>
          <w:color w:val="000000" w:themeColor="text1"/>
          <w:sz w:val="24"/>
          <w:szCs w:val="24"/>
        </w:rPr>
      </w:pPr>
    </w:p>
    <w:p w14:paraId="11CEA668" w14:textId="3FB3E86F" w:rsidR="00D56F8E" w:rsidRPr="00BD0935" w:rsidRDefault="00135652" w:rsidP="00B60748">
      <w:pPr>
        <w:spacing w:after="0" w:line="240" w:lineRule="auto"/>
        <w:ind w:left="2154" w:hanging="71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BD0935">
        <w:rPr>
          <w:rFonts w:ascii="Times New Roman" w:eastAsia="Times New Roman" w:hAnsi="Times New Roman" w:cs="Times New Roman"/>
          <w:color w:val="000000" w:themeColor="text1"/>
          <w:sz w:val="24"/>
          <w:szCs w:val="24"/>
        </w:rPr>
        <w:tab/>
      </w:r>
      <w:r w:rsidR="00D56F8E" w:rsidRPr="00BD0935">
        <w:rPr>
          <w:rFonts w:ascii="Times New Roman" w:eastAsia="Times New Roman" w:hAnsi="Times New Roman" w:cs="Times New Roman"/>
          <w:color w:val="000000" w:themeColor="text1"/>
          <w:sz w:val="24"/>
          <w:szCs w:val="24"/>
        </w:rPr>
        <w:t xml:space="preserve">The proposal clearly outlines the professional learning needs of the educators who will deliver computer science instruction and how those needs will be addressed. </w:t>
      </w:r>
    </w:p>
    <w:p w14:paraId="3FD2A378" w14:textId="7128F619" w:rsidR="00D56F8E" w:rsidRPr="00696FDF" w:rsidRDefault="00D56F8E" w:rsidP="00696FDF">
      <w:pPr>
        <w:spacing w:after="0" w:line="240" w:lineRule="auto"/>
        <w:rPr>
          <w:rFonts w:ascii="Times New Roman" w:eastAsia="Times New Roman" w:hAnsi="Times New Roman" w:cs="Times New Roman"/>
          <w:color w:val="000000" w:themeColor="text1"/>
          <w:sz w:val="24"/>
          <w:szCs w:val="24"/>
        </w:rPr>
      </w:pPr>
    </w:p>
    <w:p w14:paraId="0ED61B92" w14:textId="4868268C" w:rsidR="00D56F8E" w:rsidRPr="00BD0935" w:rsidRDefault="00135652" w:rsidP="00BD0935">
      <w:pPr>
        <w:spacing w:after="0" w:line="240" w:lineRule="auto"/>
        <w:ind w:left="2154" w:right="144" w:hanging="714"/>
        <w:rPr>
          <w:rFonts w:ascii="Times New Roman" w:hAnsi="Times New Roman" w:cs="Times New Roman"/>
          <w:sz w:val="24"/>
          <w:szCs w:val="24"/>
        </w:rPr>
      </w:pPr>
      <w:r>
        <w:rPr>
          <w:rFonts w:ascii="Times New Roman" w:hAnsi="Times New Roman" w:cs="Times New Roman"/>
          <w:sz w:val="24"/>
          <w:szCs w:val="24"/>
        </w:rPr>
        <w:t>4)</w:t>
      </w:r>
      <w:r w:rsidR="00BD0935">
        <w:rPr>
          <w:rFonts w:ascii="Times New Roman" w:hAnsi="Times New Roman" w:cs="Times New Roman"/>
          <w:sz w:val="24"/>
          <w:szCs w:val="24"/>
        </w:rPr>
        <w:tab/>
      </w:r>
      <w:r w:rsidR="00BD0935">
        <w:rPr>
          <w:rFonts w:ascii="Times New Roman" w:hAnsi="Times New Roman" w:cs="Times New Roman"/>
          <w:sz w:val="24"/>
          <w:szCs w:val="24"/>
        </w:rPr>
        <w:tab/>
      </w:r>
      <w:r w:rsidR="00D56F8E" w:rsidRPr="00BD0935">
        <w:rPr>
          <w:rFonts w:ascii="Times New Roman" w:hAnsi="Times New Roman" w:cs="Times New Roman"/>
          <w:sz w:val="24"/>
          <w:szCs w:val="24"/>
        </w:rPr>
        <w:t>The proposal clearly identifies resources needed to implement the program (e.g., facilities, equipment, supplies, software, technology, curriculum, resource guides, text, or manuals).</w:t>
      </w:r>
    </w:p>
    <w:p w14:paraId="3C0FF4FE" w14:textId="77777777" w:rsidR="00D56F8E" w:rsidRPr="00CC4A53" w:rsidRDefault="00D56F8E" w:rsidP="00BD0935">
      <w:pPr>
        <w:spacing w:after="0" w:line="240" w:lineRule="auto"/>
        <w:ind w:left="144" w:right="144"/>
        <w:rPr>
          <w:rFonts w:ascii="Times New Roman" w:eastAsia="Times New Roman" w:hAnsi="Times New Roman" w:cs="Times New Roman"/>
          <w:color w:val="000000" w:themeColor="text1"/>
          <w:sz w:val="24"/>
          <w:szCs w:val="24"/>
        </w:rPr>
      </w:pPr>
    </w:p>
    <w:p w14:paraId="4B369109" w14:textId="77777777" w:rsidR="00D56F8E" w:rsidRDefault="00D56F8E" w:rsidP="00696FDF">
      <w:pPr>
        <w:spacing w:after="0" w:line="240" w:lineRule="auto"/>
        <w:ind w:left="1440" w:right="144" w:hanging="72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w:t>
      </w:r>
      <w:r>
        <w:rPr>
          <w:rFonts w:ascii="Times New Roman" w:eastAsia="Times New Roman" w:hAnsi="Times New Roman" w:cs="Times New Roman"/>
          <w:bCs/>
          <w:color w:val="000000" w:themeColor="text1"/>
          <w:sz w:val="24"/>
          <w:szCs w:val="24"/>
        </w:rPr>
        <w:tab/>
      </w:r>
      <w:r w:rsidRPr="00CC4A53">
        <w:rPr>
          <w:rFonts w:ascii="Times New Roman" w:eastAsia="Times New Roman" w:hAnsi="Times New Roman" w:cs="Times New Roman"/>
          <w:bCs/>
          <w:color w:val="000000" w:themeColor="text1"/>
          <w:sz w:val="24"/>
          <w:szCs w:val="24"/>
        </w:rPr>
        <w:t>Capacity (25 points)</w:t>
      </w:r>
    </w:p>
    <w:p w14:paraId="0766DB2B" w14:textId="77777777" w:rsidR="00D56F8E" w:rsidRPr="000C35BF" w:rsidRDefault="00D56F8E" w:rsidP="000C35BF">
      <w:pPr>
        <w:spacing w:after="0" w:line="240" w:lineRule="auto"/>
        <w:ind w:left="144" w:right="144"/>
        <w:rPr>
          <w:rFonts w:ascii="Times New Roman" w:hAnsi="Times New Roman" w:cs="Times New Roman"/>
          <w:sz w:val="24"/>
          <w:szCs w:val="24"/>
        </w:rPr>
      </w:pPr>
    </w:p>
    <w:p w14:paraId="0FF2AC62" w14:textId="4660109C" w:rsidR="00D56F8E" w:rsidRPr="00D42344" w:rsidRDefault="000C35BF" w:rsidP="000C35BF">
      <w:pPr>
        <w:spacing w:after="0" w:line="240" w:lineRule="auto"/>
        <w:ind w:left="2160" w:right="144" w:hanging="720"/>
        <w:rPr>
          <w:rFonts w:ascii="Times New Roman" w:hAnsi="Times New Roman" w:cs="Times New Roman"/>
          <w:sz w:val="24"/>
          <w:szCs w:val="24"/>
        </w:rPr>
      </w:pPr>
      <w:r>
        <w:rPr>
          <w:rFonts w:ascii="Times New Roman" w:hAnsi="Times New Roman" w:cs="Times New Roman"/>
        </w:rPr>
        <w:t>1)</w:t>
      </w:r>
      <w:r>
        <w:rPr>
          <w:rFonts w:ascii="Times New Roman" w:hAnsi="Times New Roman" w:cs="Times New Roman"/>
        </w:rPr>
        <w:tab/>
      </w:r>
      <w:r w:rsidR="00135652" w:rsidRPr="00D42344">
        <w:rPr>
          <w:rFonts w:ascii="Times New Roman" w:hAnsi="Times New Roman" w:cs="Times New Roman"/>
          <w:sz w:val="24"/>
          <w:szCs w:val="24"/>
        </w:rPr>
        <w:t>T</w:t>
      </w:r>
      <w:r w:rsidR="00D56F8E" w:rsidRPr="00D42344">
        <w:rPr>
          <w:rFonts w:ascii="Times New Roman" w:hAnsi="Times New Roman" w:cs="Times New Roman"/>
          <w:sz w:val="24"/>
          <w:szCs w:val="24"/>
        </w:rPr>
        <w:t>he proposal identifies the applicant</w:t>
      </w:r>
      <w:r w:rsidR="0072551E">
        <w:rPr>
          <w:rFonts w:ascii="Times New Roman" w:hAnsi="Times New Roman" w:cs="Times New Roman"/>
          <w:sz w:val="24"/>
          <w:szCs w:val="24"/>
        </w:rPr>
        <w:t>'</w:t>
      </w:r>
      <w:r w:rsidR="00D56F8E" w:rsidRPr="00D42344">
        <w:rPr>
          <w:rFonts w:ascii="Times New Roman" w:hAnsi="Times New Roman" w:cs="Times New Roman"/>
          <w:sz w:val="24"/>
          <w:szCs w:val="24"/>
        </w:rPr>
        <w:t>s capacity to meet all programmatic needs identified in subsection (a). If the applicant does not currently have the internal capacity to meet a specific need, the proposal must include a plan of how the applicant will address the identified needs. If the applicant intends on using third-party contracts, the proposal must include details on the contractors</w:t>
      </w:r>
      <w:r w:rsidR="00DD5598">
        <w:rPr>
          <w:rFonts w:ascii="Times New Roman" w:hAnsi="Times New Roman" w:cs="Times New Roman"/>
          <w:sz w:val="24"/>
          <w:szCs w:val="24"/>
        </w:rPr>
        <w:t>'</w:t>
      </w:r>
      <w:r w:rsidR="00D56F8E" w:rsidRPr="00D42344">
        <w:rPr>
          <w:rFonts w:ascii="Times New Roman" w:hAnsi="Times New Roman" w:cs="Times New Roman"/>
          <w:sz w:val="24"/>
          <w:szCs w:val="24"/>
        </w:rPr>
        <w:t xml:space="preserve"> expertise, qualifications, and capacity to deliver quality computer science educational experiences that align with the grant objectives.</w:t>
      </w:r>
    </w:p>
    <w:p w14:paraId="6BCBE212" w14:textId="77777777" w:rsidR="00D56F8E" w:rsidRPr="000C35BF" w:rsidRDefault="00D56F8E" w:rsidP="00696FDF">
      <w:pPr>
        <w:spacing w:after="0" w:line="240" w:lineRule="auto"/>
        <w:ind w:right="144"/>
        <w:rPr>
          <w:rFonts w:ascii="Times New Roman" w:hAnsi="Times New Roman" w:cs="Times New Roman"/>
          <w:sz w:val="24"/>
          <w:szCs w:val="24"/>
        </w:rPr>
      </w:pPr>
    </w:p>
    <w:p w14:paraId="07ACCEC5" w14:textId="0A2F8848" w:rsidR="00D56F8E" w:rsidRPr="000C35BF" w:rsidRDefault="000C35BF" w:rsidP="000C35BF">
      <w:pPr>
        <w:spacing w:after="0" w:line="240" w:lineRule="auto"/>
        <w:ind w:left="2160" w:right="144"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D56F8E" w:rsidRPr="000C35BF">
        <w:rPr>
          <w:rFonts w:ascii="Times New Roman" w:hAnsi="Times New Roman" w:cs="Times New Roman"/>
          <w:sz w:val="24"/>
          <w:szCs w:val="24"/>
        </w:rPr>
        <w:t>The proposal lists any intended partnerships and the roles of each partner, including the expected impact of each partner on the success and sustainability of the program and its aligned activities.</w:t>
      </w:r>
    </w:p>
    <w:p w14:paraId="0B85035B" w14:textId="64938F51" w:rsidR="00D56F8E" w:rsidRPr="000C35BF" w:rsidRDefault="00D56F8E" w:rsidP="00696FDF">
      <w:pPr>
        <w:spacing w:after="0" w:line="240" w:lineRule="auto"/>
        <w:ind w:right="144"/>
        <w:rPr>
          <w:rFonts w:ascii="Times New Roman" w:hAnsi="Times New Roman" w:cs="Times New Roman"/>
          <w:sz w:val="24"/>
          <w:szCs w:val="24"/>
        </w:rPr>
      </w:pPr>
    </w:p>
    <w:p w14:paraId="08DE7ED9" w14:textId="53CBB75A" w:rsidR="00D56F8E" w:rsidRPr="000C35BF" w:rsidRDefault="000C35BF" w:rsidP="00D42344">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D56F8E" w:rsidRPr="000C35BF">
        <w:rPr>
          <w:rFonts w:ascii="Times New Roman" w:hAnsi="Times New Roman" w:cs="Times New Roman"/>
          <w:sz w:val="24"/>
          <w:szCs w:val="24"/>
        </w:rPr>
        <w:t>The proposal explains each school</w:t>
      </w:r>
      <w:r w:rsidR="00DD5598">
        <w:rPr>
          <w:rFonts w:ascii="Times New Roman" w:hAnsi="Times New Roman" w:cs="Times New Roman"/>
          <w:sz w:val="24"/>
          <w:szCs w:val="24"/>
        </w:rPr>
        <w:t>'</w:t>
      </w:r>
      <w:r w:rsidR="00D56F8E" w:rsidRPr="000C35BF">
        <w:rPr>
          <w:rFonts w:ascii="Times New Roman" w:hAnsi="Times New Roman" w:cs="Times New Roman"/>
          <w:sz w:val="24"/>
          <w:szCs w:val="24"/>
        </w:rPr>
        <w:t>s anticipated capacity needs in preparation to implement program, such as teacher recruitment, salary, benefits, professional learning, student and teacher supports, supplies, mentoring, or partnerships necessary to implement the program.</w:t>
      </w:r>
    </w:p>
    <w:p w14:paraId="5AB4F491" w14:textId="77777777" w:rsidR="00D56F8E" w:rsidRPr="000C35BF" w:rsidRDefault="00D56F8E" w:rsidP="00696FDF">
      <w:pPr>
        <w:spacing w:after="0" w:line="240" w:lineRule="auto"/>
        <w:rPr>
          <w:rFonts w:ascii="Times New Roman" w:hAnsi="Times New Roman" w:cs="Times New Roman"/>
          <w:sz w:val="24"/>
          <w:szCs w:val="24"/>
        </w:rPr>
      </w:pPr>
    </w:p>
    <w:p w14:paraId="6B173F2E" w14:textId="1602EC44" w:rsidR="00D56F8E" w:rsidRPr="000C35BF" w:rsidRDefault="000C35BF" w:rsidP="00B60748">
      <w:pPr>
        <w:ind w:left="2160" w:hanging="720"/>
        <w:rPr>
          <w:rFonts w:ascii="Times New Roman" w:hAnsi="Times New Roman" w:cs="Times New Roman"/>
          <w:sz w:val="24"/>
          <w:szCs w:val="24"/>
        </w:rPr>
      </w:pPr>
      <w:r>
        <w:rPr>
          <w:rFonts w:ascii="Times New Roman" w:hAnsi="Times New Roman" w:cs="Times New Roman"/>
          <w:sz w:val="24"/>
          <w:szCs w:val="24"/>
        </w:rPr>
        <w:lastRenderedPageBreak/>
        <w:t>4</w:t>
      </w:r>
      <w:r w:rsidR="00627D58">
        <w:rPr>
          <w:rFonts w:ascii="Times New Roman" w:hAnsi="Times New Roman" w:cs="Times New Roman"/>
          <w:sz w:val="24"/>
          <w:szCs w:val="24"/>
        </w:rPr>
        <w:t>)</w:t>
      </w:r>
      <w:r w:rsidR="00627D58">
        <w:rPr>
          <w:rFonts w:ascii="Times New Roman" w:hAnsi="Times New Roman" w:cs="Times New Roman"/>
          <w:sz w:val="24"/>
          <w:szCs w:val="24"/>
        </w:rPr>
        <w:tab/>
      </w:r>
      <w:r w:rsidR="00D56F8E" w:rsidRPr="000C35BF">
        <w:rPr>
          <w:rFonts w:ascii="Times New Roman" w:hAnsi="Times New Roman" w:cs="Times New Roman"/>
          <w:sz w:val="24"/>
          <w:szCs w:val="24"/>
        </w:rPr>
        <w:t>The proposal identifies the applicant</w:t>
      </w:r>
      <w:r w:rsidR="00DD5598">
        <w:rPr>
          <w:rFonts w:ascii="Times New Roman" w:hAnsi="Times New Roman" w:cs="Times New Roman"/>
          <w:sz w:val="24"/>
          <w:szCs w:val="24"/>
        </w:rPr>
        <w:t>'</w:t>
      </w:r>
      <w:r w:rsidR="00D56F8E" w:rsidRPr="000C35BF">
        <w:rPr>
          <w:rFonts w:ascii="Times New Roman" w:hAnsi="Times New Roman" w:cs="Times New Roman"/>
          <w:sz w:val="24"/>
          <w:szCs w:val="24"/>
        </w:rPr>
        <w:t xml:space="preserve">s plan and process to recruit and select instructional staff, including the number of staff and experience or training that will be provided. </w:t>
      </w:r>
    </w:p>
    <w:p w14:paraId="75DFC61D" w14:textId="3BF5EDE8" w:rsidR="00D56F8E" w:rsidRPr="00627D58" w:rsidRDefault="00D56F8E" w:rsidP="00627D58">
      <w:pPr>
        <w:spacing w:after="0" w:line="240" w:lineRule="auto"/>
        <w:ind w:right="144"/>
        <w:rPr>
          <w:rFonts w:ascii="Times New Roman" w:hAnsi="Times New Roman" w:cs="Times New Roman"/>
          <w:sz w:val="24"/>
          <w:szCs w:val="24"/>
        </w:rPr>
      </w:pPr>
    </w:p>
    <w:p w14:paraId="24C030DC" w14:textId="5BBE4226" w:rsidR="00D56F8E" w:rsidRPr="00627D58" w:rsidRDefault="00627D58" w:rsidP="00627D58">
      <w:pPr>
        <w:spacing w:after="0" w:line="240" w:lineRule="auto"/>
        <w:ind w:left="2160" w:right="144"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D56F8E" w:rsidRPr="00627D58">
        <w:rPr>
          <w:rFonts w:ascii="Times New Roman" w:hAnsi="Times New Roman" w:cs="Times New Roman"/>
          <w:sz w:val="24"/>
          <w:szCs w:val="24"/>
        </w:rPr>
        <w:t>The proposal includes details of the applicant</w:t>
      </w:r>
      <w:r w:rsidR="00DD5598">
        <w:rPr>
          <w:rFonts w:ascii="Times New Roman" w:hAnsi="Times New Roman" w:cs="Times New Roman"/>
          <w:sz w:val="24"/>
          <w:szCs w:val="24"/>
        </w:rPr>
        <w:t>'</w:t>
      </w:r>
      <w:r w:rsidR="00D56F8E" w:rsidRPr="00627D58">
        <w:rPr>
          <w:rFonts w:ascii="Times New Roman" w:hAnsi="Times New Roman" w:cs="Times New Roman"/>
          <w:sz w:val="24"/>
          <w:szCs w:val="24"/>
        </w:rPr>
        <w:t>s capacity to offer computer science (e.g., materials and equipment that are related to the teacher and the learning of computer science).</w:t>
      </w:r>
    </w:p>
    <w:p w14:paraId="7C1F382B" w14:textId="77777777" w:rsidR="00D56F8E" w:rsidRPr="00627D58" w:rsidRDefault="00D56F8E" w:rsidP="00627D58">
      <w:pPr>
        <w:spacing w:after="0" w:line="240" w:lineRule="auto"/>
        <w:ind w:right="144"/>
        <w:rPr>
          <w:rFonts w:ascii="Times New Roman" w:hAnsi="Times New Roman" w:cs="Times New Roman"/>
          <w:sz w:val="24"/>
          <w:szCs w:val="24"/>
        </w:rPr>
      </w:pPr>
    </w:p>
    <w:p w14:paraId="54BAB811" w14:textId="77777777" w:rsidR="00D56F8E" w:rsidRPr="00627D58" w:rsidRDefault="00D56F8E" w:rsidP="00696FDF">
      <w:pPr>
        <w:spacing w:after="0" w:line="240" w:lineRule="auto"/>
        <w:ind w:left="1440" w:right="144" w:hanging="720"/>
        <w:rPr>
          <w:rFonts w:ascii="Times New Roman" w:hAnsi="Times New Roman" w:cs="Times New Roman"/>
          <w:sz w:val="24"/>
          <w:szCs w:val="24"/>
        </w:rPr>
      </w:pPr>
      <w:r w:rsidRPr="00627D58">
        <w:rPr>
          <w:rFonts w:ascii="Times New Roman" w:hAnsi="Times New Roman" w:cs="Times New Roman"/>
          <w:sz w:val="24"/>
          <w:szCs w:val="24"/>
        </w:rPr>
        <w:t>c)</w:t>
      </w:r>
      <w:r w:rsidRPr="00627D58">
        <w:rPr>
          <w:rFonts w:ascii="Times New Roman" w:hAnsi="Times New Roman" w:cs="Times New Roman"/>
          <w:sz w:val="24"/>
          <w:szCs w:val="24"/>
        </w:rPr>
        <w:tab/>
        <w:t>Quality of the Plan (20 points)</w:t>
      </w:r>
    </w:p>
    <w:p w14:paraId="1A343420" w14:textId="77777777" w:rsidR="00D56F8E" w:rsidRPr="00B60748" w:rsidRDefault="00D56F8E" w:rsidP="00B60748">
      <w:pPr>
        <w:spacing w:after="0" w:line="240" w:lineRule="auto"/>
        <w:rPr>
          <w:rFonts w:ascii="Times New Roman" w:hAnsi="Times New Roman" w:cs="Times New Roman"/>
          <w:sz w:val="24"/>
          <w:szCs w:val="24"/>
        </w:rPr>
      </w:pPr>
    </w:p>
    <w:p w14:paraId="5FC08232" w14:textId="7E546370" w:rsidR="00D56F8E" w:rsidRPr="00B60748" w:rsidRDefault="00B60748" w:rsidP="00B60748">
      <w:pPr>
        <w:spacing w:after="0" w:line="240" w:lineRule="auto"/>
        <w:ind w:left="2160" w:hanging="720"/>
        <w:rPr>
          <w:rFonts w:ascii="Times New Roman" w:hAnsi="Times New Roman" w:cs="Times New Roman"/>
          <w:sz w:val="24"/>
          <w:szCs w:val="24"/>
        </w:rPr>
      </w:pPr>
      <w:r w:rsidRPr="00B60748">
        <w:rPr>
          <w:rFonts w:ascii="Times New Roman" w:hAnsi="Times New Roman" w:cs="Times New Roman"/>
          <w:sz w:val="24"/>
          <w:szCs w:val="24"/>
        </w:rPr>
        <w:t>1)</w:t>
      </w:r>
      <w:r>
        <w:rPr>
          <w:rFonts w:ascii="Times New Roman" w:hAnsi="Times New Roman" w:cs="Times New Roman"/>
          <w:sz w:val="24"/>
          <w:szCs w:val="24"/>
        </w:rPr>
        <w:tab/>
      </w:r>
      <w:r w:rsidR="00D56F8E" w:rsidRPr="00B60748">
        <w:rPr>
          <w:rFonts w:ascii="Times New Roman" w:hAnsi="Times New Roman" w:cs="Times New Roman"/>
          <w:sz w:val="24"/>
          <w:szCs w:val="24"/>
        </w:rPr>
        <w:t>The proposal describes specific objectives or goals of the instructional plan, including the name of any instructional programs, the number of courses expanded or newly offered at each site, information on providers or instructors, the role of each partner at each site, and the number of students expected to be enrolled.</w:t>
      </w:r>
    </w:p>
    <w:p w14:paraId="774F9872" w14:textId="77777777" w:rsidR="00D56F8E" w:rsidRPr="00B60748" w:rsidRDefault="00D56F8E" w:rsidP="00B60748">
      <w:pPr>
        <w:spacing w:after="0" w:line="240" w:lineRule="auto"/>
        <w:rPr>
          <w:rFonts w:ascii="Times New Roman" w:hAnsi="Times New Roman" w:cs="Times New Roman"/>
          <w:sz w:val="24"/>
          <w:szCs w:val="24"/>
        </w:rPr>
      </w:pPr>
    </w:p>
    <w:p w14:paraId="439836EA" w14:textId="5DFEE81E" w:rsidR="00D56F8E" w:rsidRPr="00B60748" w:rsidRDefault="00B60748" w:rsidP="00B60748">
      <w:pPr>
        <w:spacing w:after="0" w:line="240" w:lineRule="auto"/>
        <w:ind w:left="2160" w:hanging="720"/>
        <w:rPr>
          <w:rFonts w:ascii="Times New Roman" w:hAnsi="Times New Roman" w:cs="Times New Roman"/>
          <w:sz w:val="24"/>
          <w:szCs w:val="24"/>
        </w:rPr>
      </w:pPr>
      <w:r w:rsidRPr="00B60748">
        <w:rPr>
          <w:rFonts w:ascii="Times New Roman" w:hAnsi="Times New Roman" w:cs="Times New Roman"/>
          <w:sz w:val="24"/>
          <w:szCs w:val="24"/>
        </w:rPr>
        <w:t>2)</w:t>
      </w:r>
      <w:r>
        <w:rPr>
          <w:rFonts w:ascii="Times New Roman" w:hAnsi="Times New Roman" w:cs="Times New Roman"/>
          <w:sz w:val="24"/>
          <w:szCs w:val="24"/>
        </w:rPr>
        <w:tab/>
      </w:r>
      <w:r w:rsidR="00D56F8E" w:rsidRPr="00B60748">
        <w:rPr>
          <w:rFonts w:ascii="Times New Roman" w:hAnsi="Times New Roman" w:cs="Times New Roman"/>
          <w:sz w:val="24"/>
          <w:szCs w:val="24"/>
        </w:rPr>
        <w:t>The proposal contains evidence that demonstrates the knowledge, skill, and experience of the educators or contracted entities that will deliver computer science instruction, or the proposal cites a plan to prepare educators through quality professional development.</w:t>
      </w:r>
    </w:p>
    <w:p w14:paraId="417F7F42" w14:textId="77777777" w:rsidR="00D56F8E" w:rsidRPr="00B60748" w:rsidRDefault="00D56F8E" w:rsidP="00696FDF">
      <w:pPr>
        <w:spacing w:after="0" w:line="240" w:lineRule="auto"/>
        <w:rPr>
          <w:rFonts w:ascii="Times New Roman" w:hAnsi="Times New Roman" w:cs="Times New Roman"/>
          <w:sz w:val="24"/>
          <w:szCs w:val="24"/>
        </w:rPr>
      </w:pPr>
    </w:p>
    <w:p w14:paraId="5341CF0F" w14:textId="1EE813C9" w:rsidR="00D56F8E" w:rsidRPr="00B60748" w:rsidRDefault="00B60748" w:rsidP="00D42344">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sidRPr="00B60748">
        <w:rPr>
          <w:rFonts w:ascii="Times New Roman" w:hAnsi="Times New Roman" w:cs="Times New Roman"/>
          <w:sz w:val="24"/>
          <w:szCs w:val="24"/>
        </w:rPr>
        <w:t>)</w:t>
      </w:r>
      <w:r>
        <w:rPr>
          <w:rFonts w:ascii="Times New Roman" w:hAnsi="Times New Roman" w:cs="Times New Roman"/>
          <w:sz w:val="24"/>
          <w:szCs w:val="24"/>
        </w:rPr>
        <w:tab/>
      </w:r>
      <w:r w:rsidR="00D56F8E" w:rsidRPr="00B60748">
        <w:rPr>
          <w:rFonts w:ascii="Times New Roman" w:hAnsi="Times New Roman" w:cs="Times New Roman"/>
          <w:sz w:val="24"/>
          <w:szCs w:val="24"/>
        </w:rPr>
        <w:t>The proposal provides evidence of the program</w:t>
      </w:r>
      <w:r w:rsidR="00DD5598">
        <w:rPr>
          <w:rFonts w:ascii="Times New Roman" w:hAnsi="Times New Roman" w:cs="Times New Roman"/>
          <w:sz w:val="24"/>
          <w:szCs w:val="24"/>
        </w:rPr>
        <w:t>'</w:t>
      </w:r>
      <w:r w:rsidR="00D56F8E" w:rsidRPr="00B60748">
        <w:rPr>
          <w:rFonts w:ascii="Times New Roman" w:hAnsi="Times New Roman" w:cs="Times New Roman"/>
          <w:sz w:val="24"/>
          <w:szCs w:val="24"/>
        </w:rPr>
        <w:t>s alignment to the State</w:t>
      </w:r>
      <w:r w:rsidR="00DD5598">
        <w:rPr>
          <w:rFonts w:ascii="Times New Roman" w:hAnsi="Times New Roman" w:cs="Times New Roman"/>
          <w:sz w:val="24"/>
          <w:szCs w:val="24"/>
        </w:rPr>
        <w:t>'</w:t>
      </w:r>
      <w:r w:rsidR="00D56F8E" w:rsidRPr="00B60748">
        <w:rPr>
          <w:rFonts w:ascii="Times New Roman" w:hAnsi="Times New Roman" w:cs="Times New Roman"/>
          <w:sz w:val="24"/>
          <w:szCs w:val="24"/>
        </w:rPr>
        <w:t xml:space="preserve">s Computer Science learning standards under 23 Ill. Adm. Code </w:t>
      </w:r>
      <w:proofErr w:type="spellStart"/>
      <w:proofErr w:type="gramStart"/>
      <w:r w:rsidR="00D56F8E" w:rsidRPr="00B60748">
        <w:rPr>
          <w:rFonts w:ascii="Times New Roman" w:hAnsi="Times New Roman" w:cs="Times New Roman"/>
          <w:sz w:val="24"/>
          <w:szCs w:val="24"/>
        </w:rPr>
        <w:t>1.Appendix</w:t>
      </w:r>
      <w:proofErr w:type="spellEnd"/>
      <w:proofErr w:type="gramEnd"/>
      <w:r w:rsidR="00D56F8E" w:rsidRPr="00B60748">
        <w:rPr>
          <w:rFonts w:ascii="Times New Roman" w:hAnsi="Times New Roman" w:cs="Times New Roman"/>
          <w:sz w:val="24"/>
          <w:szCs w:val="24"/>
        </w:rPr>
        <w:t xml:space="preserve"> D.</w:t>
      </w:r>
    </w:p>
    <w:p w14:paraId="1EB14240" w14:textId="77777777" w:rsidR="00D56F8E" w:rsidRPr="00B60748" w:rsidRDefault="00D56F8E" w:rsidP="00696FDF">
      <w:pPr>
        <w:spacing w:after="0" w:line="240" w:lineRule="auto"/>
        <w:rPr>
          <w:rFonts w:ascii="Times New Roman" w:hAnsi="Times New Roman" w:cs="Times New Roman"/>
          <w:sz w:val="24"/>
          <w:szCs w:val="24"/>
        </w:rPr>
      </w:pPr>
    </w:p>
    <w:p w14:paraId="114755E3" w14:textId="511FD5F9" w:rsidR="00D56F8E" w:rsidRPr="00B60748" w:rsidRDefault="00D42344" w:rsidP="00D42344">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D56F8E" w:rsidRPr="00B60748">
        <w:rPr>
          <w:rFonts w:ascii="Times New Roman" w:hAnsi="Times New Roman" w:cs="Times New Roman"/>
          <w:sz w:val="24"/>
          <w:szCs w:val="24"/>
        </w:rPr>
        <w:t>The proposal clearly provides details of the timeline for delivery of services, including progress reporting required under Section 700.70, professional learning activities, equipment or supply purchases, and new or enhanced course or program planning and implementation.</w:t>
      </w:r>
    </w:p>
    <w:p w14:paraId="78B6A7A0" w14:textId="77777777" w:rsidR="00D56F8E" w:rsidRPr="00B60748" w:rsidRDefault="00D56F8E" w:rsidP="00D42344">
      <w:pPr>
        <w:spacing w:after="0" w:line="240" w:lineRule="auto"/>
        <w:rPr>
          <w:rFonts w:ascii="Times New Roman" w:hAnsi="Times New Roman" w:cs="Times New Roman"/>
          <w:sz w:val="24"/>
          <w:szCs w:val="24"/>
        </w:rPr>
      </w:pPr>
    </w:p>
    <w:p w14:paraId="12498DE1" w14:textId="77777777" w:rsidR="00D56F8E" w:rsidRDefault="00D56F8E" w:rsidP="00D42344">
      <w:pPr>
        <w:spacing w:after="0" w:line="240" w:lineRule="auto"/>
        <w:ind w:left="1440" w:hanging="72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w:t>
      </w:r>
      <w:r>
        <w:rPr>
          <w:rFonts w:ascii="Times New Roman" w:eastAsia="Times New Roman" w:hAnsi="Times New Roman" w:cs="Times New Roman"/>
          <w:bCs/>
          <w:color w:val="000000" w:themeColor="text1"/>
          <w:sz w:val="24"/>
          <w:szCs w:val="24"/>
        </w:rPr>
        <w:tab/>
      </w:r>
      <w:r w:rsidRPr="00420F61">
        <w:rPr>
          <w:rFonts w:ascii="Times New Roman" w:eastAsia="Times New Roman" w:hAnsi="Times New Roman" w:cs="Times New Roman"/>
          <w:bCs/>
          <w:color w:val="000000" w:themeColor="text1"/>
          <w:sz w:val="24"/>
          <w:szCs w:val="24"/>
        </w:rPr>
        <w:t>Sustainability (15 points)</w:t>
      </w:r>
    </w:p>
    <w:p w14:paraId="2AD4A1D1" w14:textId="77777777" w:rsidR="00D56F8E" w:rsidRPr="00420F61" w:rsidRDefault="00D56F8E" w:rsidP="00696FDF">
      <w:pPr>
        <w:spacing w:after="0" w:line="240" w:lineRule="auto"/>
        <w:rPr>
          <w:rFonts w:ascii="Times New Roman" w:eastAsia="Times New Roman" w:hAnsi="Times New Roman" w:cs="Times New Roman"/>
          <w:bCs/>
          <w:color w:val="000000" w:themeColor="text1"/>
          <w:sz w:val="24"/>
          <w:szCs w:val="24"/>
        </w:rPr>
      </w:pPr>
    </w:p>
    <w:p w14:paraId="3A50A7CB" w14:textId="77777777" w:rsidR="00D56F8E" w:rsidRDefault="00D56F8E" w:rsidP="00D56F8E">
      <w:pPr>
        <w:pStyle w:val="ListParagraph"/>
        <w:numPr>
          <w:ilvl w:val="0"/>
          <w:numId w:val="4"/>
        </w:numPr>
        <w:spacing w:after="0" w:line="240" w:lineRule="auto"/>
        <w:ind w:left="2160" w:hanging="720"/>
        <w:rPr>
          <w:rFonts w:ascii="Times New Roman" w:eastAsia="Times New Roman" w:hAnsi="Times New Roman" w:cs="Times New Roman"/>
          <w:color w:val="000000" w:themeColor="text1"/>
          <w:sz w:val="24"/>
          <w:szCs w:val="24"/>
        </w:rPr>
      </w:pPr>
      <w:r w:rsidRPr="00B06421">
        <w:rPr>
          <w:rFonts w:ascii="Times New Roman" w:eastAsia="Times New Roman" w:hAnsi="Times New Roman" w:cs="Times New Roman"/>
          <w:color w:val="000000" w:themeColor="text1"/>
          <w:sz w:val="24"/>
          <w:szCs w:val="24"/>
        </w:rPr>
        <w:t xml:space="preserve">The proposed includes provisions </w:t>
      </w:r>
      <w:r>
        <w:rPr>
          <w:rFonts w:ascii="Times New Roman" w:eastAsia="Times New Roman" w:hAnsi="Times New Roman" w:cs="Times New Roman"/>
          <w:color w:val="000000" w:themeColor="text1"/>
          <w:sz w:val="24"/>
          <w:szCs w:val="24"/>
        </w:rPr>
        <w:t>for</w:t>
      </w:r>
      <w:r w:rsidRPr="00B06421">
        <w:rPr>
          <w:rFonts w:ascii="Times New Roman" w:eastAsia="Times New Roman" w:hAnsi="Times New Roman" w:cs="Times New Roman"/>
          <w:color w:val="000000" w:themeColor="text1"/>
          <w:sz w:val="24"/>
          <w:szCs w:val="24"/>
        </w:rPr>
        <w:t xml:space="preserve"> funding and other resources to sustain a </w:t>
      </w:r>
      <w:r>
        <w:rPr>
          <w:rFonts w:ascii="Times New Roman" w:eastAsia="Times New Roman" w:hAnsi="Times New Roman" w:cs="Times New Roman"/>
          <w:color w:val="000000" w:themeColor="text1"/>
          <w:sz w:val="24"/>
          <w:szCs w:val="24"/>
        </w:rPr>
        <w:t xml:space="preserve">long-term </w:t>
      </w:r>
      <w:r w:rsidRPr="00B06421">
        <w:rPr>
          <w:rFonts w:ascii="Times New Roman" w:eastAsia="Times New Roman" w:hAnsi="Times New Roman" w:cs="Times New Roman"/>
          <w:color w:val="000000" w:themeColor="text1"/>
          <w:sz w:val="24"/>
          <w:szCs w:val="24"/>
        </w:rPr>
        <w:t xml:space="preserve">computer science program </w:t>
      </w:r>
      <w:r>
        <w:rPr>
          <w:rFonts w:ascii="Times New Roman" w:eastAsia="Times New Roman" w:hAnsi="Times New Roman" w:cs="Times New Roman"/>
          <w:color w:val="000000" w:themeColor="text1"/>
          <w:sz w:val="24"/>
          <w:szCs w:val="24"/>
        </w:rPr>
        <w:t>that continues after the</w:t>
      </w:r>
      <w:r w:rsidRPr="00B06421">
        <w:rPr>
          <w:rFonts w:ascii="Times New Roman" w:eastAsia="Times New Roman" w:hAnsi="Times New Roman" w:cs="Times New Roman"/>
          <w:color w:val="000000" w:themeColor="text1"/>
          <w:sz w:val="24"/>
          <w:szCs w:val="24"/>
        </w:rPr>
        <w:t xml:space="preserve"> grant period ends</w:t>
      </w:r>
      <w:r>
        <w:rPr>
          <w:rFonts w:ascii="Times New Roman" w:eastAsia="Times New Roman" w:hAnsi="Times New Roman" w:cs="Times New Roman"/>
          <w:color w:val="000000" w:themeColor="text1"/>
          <w:sz w:val="24"/>
          <w:szCs w:val="24"/>
        </w:rPr>
        <w:t>, including information on</w:t>
      </w:r>
      <w:r w:rsidRPr="00B06421">
        <w:rPr>
          <w:rFonts w:ascii="Times New Roman" w:eastAsia="Times New Roman" w:hAnsi="Times New Roman" w:cs="Times New Roman"/>
          <w:color w:val="000000" w:themeColor="text1"/>
          <w:sz w:val="24"/>
          <w:szCs w:val="24"/>
        </w:rPr>
        <w:t xml:space="preserve"> additional funding </w:t>
      </w:r>
      <w:r>
        <w:rPr>
          <w:rFonts w:ascii="Times New Roman" w:eastAsia="Times New Roman" w:hAnsi="Times New Roman" w:cs="Times New Roman"/>
          <w:color w:val="000000" w:themeColor="text1"/>
          <w:sz w:val="24"/>
          <w:szCs w:val="24"/>
        </w:rPr>
        <w:t>or</w:t>
      </w:r>
      <w:r w:rsidRPr="00B06421">
        <w:rPr>
          <w:rFonts w:ascii="Times New Roman" w:eastAsia="Times New Roman" w:hAnsi="Times New Roman" w:cs="Times New Roman"/>
          <w:color w:val="000000" w:themeColor="text1"/>
          <w:sz w:val="24"/>
          <w:szCs w:val="24"/>
        </w:rPr>
        <w:t xml:space="preserve"> other resource streams.</w:t>
      </w:r>
    </w:p>
    <w:p w14:paraId="4341DA8E" w14:textId="77777777" w:rsidR="00D56F8E" w:rsidRPr="00696FDF" w:rsidRDefault="00D56F8E" w:rsidP="00696FDF">
      <w:pPr>
        <w:spacing w:after="0" w:line="240" w:lineRule="auto"/>
        <w:rPr>
          <w:rFonts w:ascii="Times New Roman" w:eastAsia="Times New Roman" w:hAnsi="Times New Roman" w:cs="Times New Roman"/>
          <w:color w:val="000000" w:themeColor="text1"/>
          <w:sz w:val="24"/>
          <w:szCs w:val="24"/>
        </w:rPr>
      </w:pPr>
    </w:p>
    <w:p w14:paraId="506A622F" w14:textId="77777777" w:rsidR="00D56F8E" w:rsidRDefault="00D56F8E" w:rsidP="00D56F8E">
      <w:pPr>
        <w:pStyle w:val="ListParagraph"/>
        <w:numPr>
          <w:ilvl w:val="0"/>
          <w:numId w:val="4"/>
        </w:numPr>
        <w:spacing w:after="0" w:line="240" w:lineRule="auto"/>
        <w:ind w:left="2160" w:hanging="720"/>
        <w:rPr>
          <w:rFonts w:ascii="Times New Roman" w:eastAsia="Times New Roman" w:hAnsi="Times New Roman" w:cs="Times New Roman"/>
          <w:color w:val="000000" w:themeColor="text1"/>
          <w:sz w:val="24"/>
          <w:szCs w:val="24"/>
        </w:rPr>
      </w:pPr>
      <w:r w:rsidRPr="00D0314A">
        <w:rPr>
          <w:rFonts w:ascii="Times New Roman" w:eastAsia="Times New Roman" w:hAnsi="Times New Roman" w:cs="Times New Roman"/>
          <w:color w:val="000000" w:themeColor="text1"/>
          <w:sz w:val="24"/>
          <w:szCs w:val="24"/>
        </w:rPr>
        <w:t>The</w:t>
      </w:r>
      <w:r>
        <w:rPr>
          <w:rFonts w:ascii="Times New Roman" w:eastAsia="Times New Roman" w:hAnsi="Times New Roman" w:cs="Times New Roman"/>
          <w:color w:val="000000" w:themeColor="text1"/>
          <w:sz w:val="24"/>
          <w:szCs w:val="24"/>
        </w:rPr>
        <w:t xml:space="preserve"> proposal includes </w:t>
      </w:r>
      <w:r w:rsidRPr="00D0314A">
        <w:rPr>
          <w:rFonts w:ascii="Times New Roman" w:eastAsia="Times New Roman" w:hAnsi="Times New Roman" w:cs="Times New Roman"/>
          <w:color w:val="000000" w:themeColor="text1"/>
          <w:sz w:val="24"/>
          <w:szCs w:val="24"/>
        </w:rPr>
        <w:t>evidence of community</w:t>
      </w:r>
      <w:r>
        <w:rPr>
          <w:rFonts w:ascii="Times New Roman" w:eastAsia="Times New Roman" w:hAnsi="Times New Roman" w:cs="Times New Roman"/>
          <w:color w:val="000000" w:themeColor="text1"/>
          <w:sz w:val="24"/>
          <w:szCs w:val="24"/>
        </w:rPr>
        <w:t xml:space="preserve"> or </w:t>
      </w:r>
      <w:r w:rsidRPr="00D0314A">
        <w:rPr>
          <w:rFonts w:ascii="Times New Roman" w:eastAsia="Times New Roman" w:hAnsi="Times New Roman" w:cs="Times New Roman"/>
          <w:color w:val="000000" w:themeColor="text1"/>
          <w:sz w:val="24"/>
          <w:szCs w:val="24"/>
        </w:rPr>
        <w:t>stakeholder involvement</w:t>
      </w:r>
      <w:r>
        <w:rPr>
          <w:rFonts w:ascii="Times New Roman" w:eastAsia="Times New Roman" w:hAnsi="Times New Roman" w:cs="Times New Roman"/>
          <w:color w:val="000000" w:themeColor="text1"/>
          <w:sz w:val="24"/>
          <w:szCs w:val="24"/>
        </w:rPr>
        <w:t xml:space="preserve"> </w:t>
      </w:r>
      <w:r w:rsidRPr="00D0314A">
        <w:rPr>
          <w:rFonts w:ascii="Times New Roman" w:eastAsia="Times New Roman" w:hAnsi="Times New Roman" w:cs="Times New Roman"/>
          <w:color w:val="000000" w:themeColor="text1"/>
          <w:sz w:val="24"/>
          <w:szCs w:val="24"/>
        </w:rPr>
        <w:t>or engagement to support and assist in sustaining the program.</w:t>
      </w:r>
    </w:p>
    <w:p w14:paraId="1C4594CB" w14:textId="77777777" w:rsidR="00D56F8E" w:rsidRPr="00696FDF" w:rsidRDefault="00D56F8E" w:rsidP="00696FDF">
      <w:pPr>
        <w:spacing w:after="0" w:line="240" w:lineRule="auto"/>
        <w:rPr>
          <w:rFonts w:ascii="Times New Roman" w:eastAsia="Times New Roman" w:hAnsi="Times New Roman" w:cs="Times New Roman"/>
          <w:color w:val="000000" w:themeColor="text1"/>
          <w:sz w:val="24"/>
          <w:szCs w:val="24"/>
        </w:rPr>
      </w:pPr>
    </w:p>
    <w:p w14:paraId="346A02EB" w14:textId="77777777" w:rsidR="00D56F8E" w:rsidRDefault="00D56F8E" w:rsidP="00D56F8E">
      <w:pPr>
        <w:pStyle w:val="ListParagraph"/>
        <w:numPr>
          <w:ilvl w:val="0"/>
          <w:numId w:val="4"/>
        </w:numPr>
        <w:spacing w:after="0" w:line="240" w:lineRule="auto"/>
        <w:ind w:left="2160" w:hanging="720"/>
        <w:rPr>
          <w:rFonts w:ascii="Times New Roman" w:eastAsia="Times New Roman" w:hAnsi="Times New Roman" w:cs="Times New Roman"/>
          <w:color w:val="000000" w:themeColor="text1"/>
          <w:sz w:val="24"/>
          <w:szCs w:val="24"/>
        </w:rPr>
      </w:pPr>
      <w:r w:rsidRPr="00DE114C">
        <w:rPr>
          <w:rFonts w:ascii="Times New Roman" w:eastAsia="Times New Roman" w:hAnsi="Times New Roman" w:cs="Times New Roman"/>
          <w:color w:val="000000" w:themeColor="text1"/>
          <w:sz w:val="24"/>
          <w:szCs w:val="24"/>
        </w:rPr>
        <w:t xml:space="preserve">The program includes a three- to five-year sustainability plan with forecasted budget considerations </w:t>
      </w:r>
      <w:r>
        <w:rPr>
          <w:rFonts w:ascii="Times New Roman" w:eastAsia="Times New Roman" w:hAnsi="Times New Roman" w:cs="Times New Roman"/>
          <w:color w:val="000000" w:themeColor="text1"/>
          <w:sz w:val="24"/>
          <w:szCs w:val="24"/>
        </w:rPr>
        <w:t xml:space="preserve">that </w:t>
      </w:r>
      <w:r w:rsidRPr="00DE114C">
        <w:rPr>
          <w:rFonts w:ascii="Times New Roman" w:eastAsia="Times New Roman" w:hAnsi="Times New Roman" w:cs="Times New Roman"/>
          <w:color w:val="000000" w:themeColor="text1"/>
          <w:sz w:val="24"/>
          <w:szCs w:val="24"/>
        </w:rPr>
        <w:t>provid</w:t>
      </w:r>
      <w:r>
        <w:rPr>
          <w:rFonts w:ascii="Times New Roman" w:eastAsia="Times New Roman" w:hAnsi="Times New Roman" w:cs="Times New Roman"/>
          <w:color w:val="000000" w:themeColor="text1"/>
          <w:sz w:val="24"/>
          <w:szCs w:val="24"/>
        </w:rPr>
        <w:t>es</w:t>
      </w:r>
      <w:r w:rsidRPr="00DE114C">
        <w:rPr>
          <w:rFonts w:ascii="Times New Roman" w:eastAsia="Times New Roman" w:hAnsi="Times New Roman" w:cs="Times New Roman"/>
          <w:color w:val="000000" w:themeColor="text1"/>
          <w:sz w:val="24"/>
          <w:szCs w:val="24"/>
        </w:rPr>
        <w:t xml:space="preserve"> details o</w:t>
      </w:r>
      <w:r>
        <w:rPr>
          <w:rFonts w:ascii="Times New Roman" w:eastAsia="Times New Roman" w:hAnsi="Times New Roman" w:cs="Times New Roman"/>
          <w:color w:val="000000" w:themeColor="text1"/>
          <w:sz w:val="24"/>
          <w:szCs w:val="24"/>
        </w:rPr>
        <w:t>n</w:t>
      </w:r>
      <w:r w:rsidRPr="00DE114C">
        <w:rPr>
          <w:rFonts w:ascii="Times New Roman" w:eastAsia="Times New Roman" w:hAnsi="Times New Roman" w:cs="Times New Roman"/>
          <w:color w:val="000000" w:themeColor="text1"/>
          <w:sz w:val="24"/>
          <w:szCs w:val="24"/>
        </w:rPr>
        <w:t xml:space="preserve"> how </w:t>
      </w:r>
      <w:r>
        <w:rPr>
          <w:rFonts w:ascii="Times New Roman" w:eastAsia="Times New Roman" w:hAnsi="Times New Roman" w:cs="Times New Roman"/>
          <w:color w:val="000000" w:themeColor="text1"/>
          <w:sz w:val="24"/>
          <w:szCs w:val="24"/>
        </w:rPr>
        <w:t>the</w:t>
      </w:r>
      <w:r w:rsidRPr="00DE114C">
        <w:rPr>
          <w:rFonts w:ascii="Times New Roman" w:eastAsia="Times New Roman" w:hAnsi="Times New Roman" w:cs="Times New Roman"/>
          <w:color w:val="000000" w:themeColor="text1"/>
          <w:sz w:val="24"/>
          <w:szCs w:val="24"/>
        </w:rPr>
        <w:t xml:space="preserve"> program will continue after the grant </w:t>
      </w:r>
      <w:r>
        <w:rPr>
          <w:rFonts w:ascii="Times New Roman" w:eastAsia="Times New Roman" w:hAnsi="Times New Roman" w:cs="Times New Roman"/>
          <w:color w:val="000000" w:themeColor="text1"/>
          <w:sz w:val="24"/>
          <w:szCs w:val="24"/>
        </w:rPr>
        <w:t xml:space="preserve">period </w:t>
      </w:r>
      <w:r w:rsidRPr="00DE114C">
        <w:rPr>
          <w:rFonts w:ascii="Times New Roman" w:eastAsia="Times New Roman" w:hAnsi="Times New Roman" w:cs="Times New Roman"/>
          <w:color w:val="000000" w:themeColor="text1"/>
          <w:sz w:val="24"/>
          <w:szCs w:val="24"/>
        </w:rPr>
        <w:t>concludes</w:t>
      </w:r>
      <w:r>
        <w:rPr>
          <w:rFonts w:ascii="Times New Roman" w:eastAsia="Times New Roman" w:hAnsi="Times New Roman" w:cs="Times New Roman"/>
          <w:color w:val="000000" w:themeColor="text1"/>
          <w:sz w:val="24"/>
          <w:szCs w:val="24"/>
        </w:rPr>
        <w:t xml:space="preserve">, </w:t>
      </w:r>
      <w:r w:rsidRPr="00DE114C">
        <w:rPr>
          <w:rFonts w:ascii="Times New Roman" w:eastAsia="Times New Roman" w:hAnsi="Times New Roman" w:cs="Times New Roman"/>
          <w:color w:val="000000" w:themeColor="text1"/>
          <w:sz w:val="24"/>
          <w:szCs w:val="24"/>
        </w:rPr>
        <w:t>includ</w:t>
      </w:r>
      <w:r>
        <w:rPr>
          <w:rFonts w:ascii="Times New Roman" w:eastAsia="Times New Roman" w:hAnsi="Times New Roman" w:cs="Times New Roman"/>
          <w:color w:val="000000" w:themeColor="text1"/>
          <w:sz w:val="24"/>
          <w:szCs w:val="24"/>
        </w:rPr>
        <w:t>ing</w:t>
      </w:r>
      <w:r w:rsidRPr="00DE114C">
        <w:rPr>
          <w:rFonts w:ascii="Times New Roman" w:eastAsia="Times New Roman" w:hAnsi="Times New Roman" w:cs="Times New Roman"/>
          <w:color w:val="000000" w:themeColor="text1"/>
          <w:sz w:val="24"/>
          <w:szCs w:val="24"/>
        </w:rPr>
        <w:t xml:space="preserve"> funding for educator salaries, supplies, software, technology,</w:t>
      </w:r>
      <w:r>
        <w:rPr>
          <w:rFonts w:ascii="Times New Roman" w:eastAsia="Times New Roman" w:hAnsi="Times New Roman" w:cs="Times New Roman"/>
          <w:color w:val="000000" w:themeColor="text1"/>
          <w:sz w:val="24"/>
          <w:szCs w:val="24"/>
        </w:rPr>
        <w:t xml:space="preserve"> or</w:t>
      </w:r>
      <w:r w:rsidRPr="00DE114C">
        <w:rPr>
          <w:rFonts w:ascii="Times New Roman" w:eastAsia="Times New Roman" w:hAnsi="Times New Roman" w:cs="Times New Roman"/>
          <w:color w:val="000000" w:themeColor="text1"/>
          <w:sz w:val="24"/>
          <w:szCs w:val="24"/>
        </w:rPr>
        <w:t xml:space="preserve"> maintenance.</w:t>
      </w:r>
    </w:p>
    <w:p w14:paraId="61FEBCAC" w14:textId="77777777" w:rsidR="00D56F8E" w:rsidRDefault="00D56F8E" w:rsidP="00D56F8E">
      <w:pPr>
        <w:spacing w:after="0" w:line="240" w:lineRule="auto"/>
        <w:rPr>
          <w:rFonts w:ascii="Times New Roman" w:eastAsia="Times New Roman" w:hAnsi="Times New Roman" w:cs="Times New Roman"/>
          <w:bCs/>
          <w:color w:val="000000" w:themeColor="text1"/>
          <w:sz w:val="24"/>
          <w:szCs w:val="24"/>
        </w:rPr>
      </w:pPr>
    </w:p>
    <w:p w14:paraId="04990162" w14:textId="77777777" w:rsidR="00D56F8E" w:rsidRPr="00EB3C3C" w:rsidRDefault="00D56F8E" w:rsidP="00D56F8E">
      <w:pPr>
        <w:spacing w:after="0" w:line="240" w:lineRule="auto"/>
        <w:ind w:left="1440" w:hanging="72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e)</w:t>
      </w:r>
      <w:r>
        <w:rPr>
          <w:rFonts w:ascii="Times New Roman" w:eastAsia="Times New Roman" w:hAnsi="Times New Roman" w:cs="Times New Roman"/>
          <w:bCs/>
          <w:color w:val="000000" w:themeColor="text1"/>
          <w:sz w:val="24"/>
          <w:szCs w:val="24"/>
        </w:rPr>
        <w:tab/>
      </w:r>
      <w:r w:rsidRPr="00EB3C3C">
        <w:rPr>
          <w:rFonts w:ascii="Times New Roman" w:eastAsia="Times New Roman" w:hAnsi="Times New Roman" w:cs="Times New Roman"/>
          <w:bCs/>
          <w:color w:val="000000" w:themeColor="text1"/>
          <w:sz w:val="24"/>
          <w:szCs w:val="24"/>
        </w:rPr>
        <w:t>Cost Effectiveness (20 points)</w:t>
      </w:r>
    </w:p>
    <w:p w14:paraId="7CD6B97B" w14:textId="77777777" w:rsidR="00D56F8E" w:rsidRPr="00696FDF" w:rsidRDefault="00D56F8E" w:rsidP="00696FDF">
      <w:pPr>
        <w:spacing w:after="0" w:line="240" w:lineRule="auto"/>
        <w:rPr>
          <w:rFonts w:ascii="Times New Roman" w:eastAsia="Times New Roman" w:hAnsi="Times New Roman" w:cs="Times New Roman"/>
          <w:color w:val="000000" w:themeColor="text1"/>
          <w:sz w:val="24"/>
          <w:szCs w:val="24"/>
        </w:rPr>
      </w:pPr>
    </w:p>
    <w:p w14:paraId="54969C51" w14:textId="77777777" w:rsidR="00D56F8E" w:rsidRDefault="00D56F8E" w:rsidP="00D56F8E">
      <w:pPr>
        <w:pStyle w:val="ListParagraph"/>
        <w:numPr>
          <w:ilvl w:val="0"/>
          <w:numId w:val="5"/>
        </w:numPr>
        <w:spacing w:after="0" w:line="240" w:lineRule="auto"/>
        <w:ind w:left="2160" w:hanging="720"/>
        <w:rPr>
          <w:rFonts w:ascii="Times New Roman" w:eastAsia="Times New Roman" w:hAnsi="Times New Roman" w:cs="Times New Roman"/>
          <w:color w:val="000000" w:themeColor="text1"/>
          <w:sz w:val="24"/>
          <w:szCs w:val="24"/>
        </w:rPr>
      </w:pPr>
      <w:r w:rsidRPr="00D55492">
        <w:rPr>
          <w:rFonts w:ascii="Times New Roman" w:eastAsia="Times New Roman" w:hAnsi="Times New Roman" w:cs="Times New Roman"/>
          <w:color w:val="000000" w:themeColor="text1"/>
          <w:sz w:val="24"/>
          <w:szCs w:val="24"/>
        </w:rPr>
        <w:t>The proposal provides details o</w:t>
      </w:r>
      <w:r>
        <w:rPr>
          <w:rFonts w:ascii="Times New Roman" w:eastAsia="Times New Roman" w:hAnsi="Times New Roman" w:cs="Times New Roman"/>
          <w:color w:val="000000" w:themeColor="text1"/>
          <w:sz w:val="24"/>
          <w:szCs w:val="24"/>
        </w:rPr>
        <w:t>n</w:t>
      </w:r>
      <w:r w:rsidRPr="00D55492">
        <w:rPr>
          <w:rFonts w:ascii="Times New Roman" w:eastAsia="Times New Roman" w:hAnsi="Times New Roman" w:cs="Times New Roman"/>
          <w:color w:val="000000" w:themeColor="text1"/>
          <w:sz w:val="24"/>
          <w:szCs w:val="24"/>
        </w:rPr>
        <w:t xml:space="preserve"> how each budgeted item supports proposed goals, objectives, activities, and outcomes.</w:t>
      </w:r>
    </w:p>
    <w:p w14:paraId="30F7BA5A" w14:textId="77777777" w:rsidR="00D56F8E" w:rsidRPr="00696FDF" w:rsidRDefault="00D56F8E" w:rsidP="00696FDF">
      <w:pPr>
        <w:spacing w:after="0" w:line="240" w:lineRule="auto"/>
        <w:rPr>
          <w:rFonts w:ascii="Times New Roman" w:eastAsia="Times New Roman" w:hAnsi="Times New Roman" w:cs="Times New Roman"/>
          <w:color w:val="000000" w:themeColor="text1"/>
          <w:sz w:val="24"/>
          <w:szCs w:val="24"/>
        </w:rPr>
      </w:pPr>
    </w:p>
    <w:p w14:paraId="2AB4C9E4" w14:textId="77777777" w:rsidR="00D56F8E" w:rsidRDefault="00D56F8E" w:rsidP="00D56F8E">
      <w:pPr>
        <w:pStyle w:val="ListParagraph"/>
        <w:numPr>
          <w:ilvl w:val="0"/>
          <w:numId w:val="5"/>
        </w:numPr>
        <w:spacing w:after="0" w:line="240" w:lineRule="auto"/>
        <w:ind w:left="2160" w:hanging="720"/>
        <w:rPr>
          <w:rFonts w:ascii="Times New Roman" w:eastAsia="Times New Roman" w:hAnsi="Times New Roman" w:cs="Times New Roman"/>
          <w:color w:val="000000" w:themeColor="text1"/>
          <w:sz w:val="24"/>
          <w:szCs w:val="24"/>
        </w:rPr>
      </w:pPr>
      <w:r w:rsidRPr="00F867CC">
        <w:rPr>
          <w:rFonts w:ascii="Times New Roman" w:eastAsia="Times New Roman" w:hAnsi="Times New Roman" w:cs="Times New Roman"/>
          <w:color w:val="000000" w:themeColor="text1"/>
          <w:sz w:val="24"/>
          <w:szCs w:val="24"/>
        </w:rPr>
        <w:t xml:space="preserve">The proposal describes </w:t>
      </w:r>
      <w:r>
        <w:rPr>
          <w:rFonts w:ascii="Times New Roman" w:eastAsia="Times New Roman" w:hAnsi="Times New Roman" w:cs="Times New Roman"/>
          <w:color w:val="000000" w:themeColor="text1"/>
          <w:sz w:val="24"/>
          <w:szCs w:val="24"/>
        </w:rPr>
        <w:t xml:space="preserve">a </w:t>
      </w:r>
      <w:r w:rsidRPr="00F867CC">
        <w:rPr>
          <w:rFonts w:ascii="Times New Roman" w:eastAsia="Times New Roman" w:hAnsi="Times New Roman" w:cs="Times New Roman"/>
          <w:color w:val="000000" w:themeColor="text1"/>
          <w:sz w:val="24"/>
          <w:szCs w:val="24"/>
        </w:rPr>
        <w:t xml:space="preserve">process to measure and evaluate cost-effectiveness and impact and </w:t>
      </w:r>
      <w:r>
        <w:rPr>
          <w:rFonts w:ascii="Times New Roman" w:eastAsia="Times New Roman" w:hAnsi="Times New Roman" w:cs="Times New Roman"/>
          <w:color w:val="000000" w:themeColor="text1"/>
          <w:sz w:val="24"/>
          <w:szCs w:val="24"/>
        </w:rPr>
        <w:t>a</w:t>
      </w:r>
      <w:r w:rsidRPr="00F867CC">
        <w:rPr>
          <w:rFonts w:ascii="Times New Roman" w:eastAsia="Times New Roman" w:hAnsi="Times New Roman" w:cs="Times New Roman"/>
          <w:color w:val="000000" w:themeColor="text1"/>
          <w:sz w:val="24"/>
          <w:szCs w:val="24"/>
        </w:rPr>
        <w:t xml:space="preserve"> process to drive budgetary decisions toward program improvement over time.</w:t>
      </w:r>
    </w:p>
    <w:p w14:paraId="74B1F655" w14:textId="77777777" w:rsidR="00D56F8E" w:rsidRPr="00696FDF" w:rsidRDefault="00D56F8E" w:rsidP="00696FDF">
      <w:pPr>
        <w:spacing w:after="0" w:line="240" w:lineRule="auto"/>
        <w:rPr>
          <w:rFonts w:ascii="Times New Roman" w:eastAsia="Times New Roman" w:hAnsi="Times New Roman" w:cs="Times New Roman"/>
          <w:color w:val="000000" w:themeColor="text1"/>
          <w:sz w:val="24"/>
          <w:szCs w:val="24"/>
        </w:rPr>
      </w:pPr>
    </w:p>
    <w:p w14:paraId="6A441828" w14:textId="77777777" w:rsidR="00D56F8E" w:rsidRDefault="00D56F8E" w:rsidP="00D56F8E">
      <w:pPr>
        <w:pStyle w:val="ListParagraph"/>
        <w:numPr>
          <w:ilvl w:val="0"/>
          <w:numId w:val="5"/>
        </w:numPr>
        <w:spacing w:after="0" w:line="240" w:lineRule="auto"/>
        <w:ind w:left="2160" w:hanging="720"/>
        <w:rPr>
          <w:rFonts w:ascii="Times New Roman" w:eastAsia="Times New Roman" w:hAnsi="Times New Roman" w:cs="Times New Roman"/>
          <w:color w:val="000000" w:themeColor="text1"/>
          <w:sz w:val="24"/>
          <w:szCs w:val="24"/>
        </w:rPr>
      </w:pPr>
      <w:r w:rsidRPr="00906403">
        <w:rPr>
          <w:rFonts w:ascii="Times New Roman" w:eastAsia="Times New Roman" w:hAnsi="Times New Roman" w:cs="Times New Roman"/>
          <w:color w:val="000000" w:themeColor="text1"/>
          <w:sz w:val="24"/>
          <w:szCs w:val="24"/>
        </w:rPr>
        <w:t>The program plan includes a detailed budget with projected costs assigned to appropriate function</w:t>
      </w:r>
      <w:r>
        <w:rPr>
          <w:rFonts w:ascii="Times New Roman" w:eastAsia="Times New Roman" w:hAnsi="Times New Roman" w:cs="Times New Roman"/>
          <w:color w:val="000000" w:themeColor="text1"/>
          <w:sz w:val="24"/>
          <w:szCs w:val="24"/>
        </w:rPr>
        <w:t xml:space="preserve"> or </w:t>
      </w:r>
      <w:r w:rsidRPr="00906403">
        <w:rPr>
          <w:rFonts w:ascii="Times New Roman" w:eastAsia="Times New Roman" w:hAnsi="Times New Roman" w:cs="Times New Roman"/>
          <w:color w:val="000000" w:themeColor="text1"/>
          <w:sz w:val="24"/>
          <w:szCs w:val="24"/>
        </w:rPr>
        <w:t>object codes.</w:t>
      </w:r>
    </w:p>
    <w:p w14:paraId="515FAB58" w14:textId="77777777" w:rsidR="00D56F8E" w:rsidRPr="00696FDF" w:rsidRDefault="00D56F8E" w:rsidP="00696FDF">
      <w:pPr>
        <w:spacing w:after="0" w:line="240" w:lineRule="auto"/>
        <w:rPr>
          <w:rFonts w:ascii="Times New Roman" w:eastAsia="Times New Roman" w:hAnsi="Times New Roman" w:cs="Times New Roman"/>
          <w:color w:val="000000" w:themeColor="text1"/>
          <w:sz w:val="24"/>
          <w:szCs w:val="24"/>
        </w:rPr>
      </w:pPr>
    </w:p>
    <w:p w14:paraId="5E3D2FA0" w14:textId="77777777" w:rsidR="00D56F8E" w:rsidRDefault="00D56F8E" w:rsidP="00D56F8E">
      <w:pPr>
        <w:pStyle w:val="ListParagraph"/>
        <w:numPr>
          <w:ilvl w:val="0"/>
          <w:numId w:val="5"/>
        </w:numPr>
        <w:spacing w:after="0" w:line="240" w:lineRule="auto"/>
        <w:ind w:left="2160" w:hanging="720"/>
        <w:rPr>
          <w:rFonts w:ascii="Times New Roman" w:eastAsia="Times New Roman" w:hAnsi="Times New Roman" w:cs="Times New Roman"/>
          <w:color w:val="000000" w:themeColor="text1"/>
          <w:sz w:val="24"/>
          <w:szCs w:val="24"/>
        </w:rPr>
      </w:pPr>
      <w:r w:rsidRPr="00F56535">
        <w:rPr>
          <w:rFonts w:ascii="Times New Roman" w:eastAsia="Times New Roman" w:hAnsi="Times New Roman" w:cs="Times New Roman"/>
          <w:color w:val="000000" w:themeColor="text1"/>
          <w:sz w:val="24"/>
          <w:szCs w:val="24"/>
        </w:rPr>
        <w:t>The proposal includes a process to measure and evaluate the impact the program has on student achievement</w:t>
      </w:r>
      <w:r>
        <w:rPr>
          <w:rFonts w:ascii="Times New Roman" w:eastAsia="Times New Roman" w:hAnsi="Times New Roman" w:cs="Times New Roman"/>
          <w:color w:val="000000" w:themeColor="text1"/>
          <w:sz w:val="24"/>
          <w:szCs w:val="24"/>
        </w:rPr>
        <w:t xml:space="preserve"> and the</w:t>
      </w:r>
      <w:r w:rsidRPr="00F56535">
        <w:rPr>
          <w:rFonts w:ascii="Times New Roman" w:eastAsia="Times New Roman" w:hAnsi="Times New Roman" w:cs="Times New Roman"/>
          <w:color w:val="000000" w:themeColor="text1"/>
          <w:sz w:val="24"/>
          <w:szCs w:val="24"/>
        </w:rPr>
        <w:t xml:space="preserve"> impact of each partnership on the success and sustainability of the program and </w:t>
      </w:r>
      <w:r>
        <w:rPr>
          <w:rFonts w:ascii="Times New Roman" w:eastAsia="Times New Roman" w:hAnsi="Times New Roman" w:cs="Times New Roman"/>
          <w:color w:val="000000" w:themeColor="text1"/>
          <w:sz w:val="24"/>
          <w:szCs w:val="24"/>
        </w:rPr>
        <w:t xml:space="preserve">the </w:t>
      </w:r>
      <w:r w:rsidRPr="00F56535">
        <w:rPr>
          <w:rFonts w:ascii="Times New Roman" w:eastAsia="Times New Roman" w:hAnsi="Times New Roman" w:cs="Times New Roman"/>
          <w:color w:val="000000" w:themeColor="text1"/>
          <w:sz w:val="24"/>
          <w:szCs w:val="24"/>
        </w:rPr>
        <w:t>alignment activities.</w:t>
      </w:r>
    </w:p>
    <w:p w14:paraId="6C58F31A" w14:textId="77777777" w:rsidR="00D56F8E" w:rsidRPr="00696FDF" w:rsidRDefault="00D56F8E" w:rsidP="00696FDF">
      <w:pPr>
        <w:spacing w:after="0" w:line="240" w:lineRule="auto"/>
        <w:rPr>
          <w:rFonts w:ascii="Times New Roman" w:eastAsia="Times New Roman" w:hAnsi="Times New Roman" w:cs="Times New Roman"/>
          <w:color w:val="000000" w:themeColor="text1"/>
          <w:sz w:val="24"/>
          <w:szCs w:val="24"/>
        </w:rPr>
      </w:pPr>
    </w:p>
    <w:p w14:paraId="2B730E74" w14:textId="77777777" w:rsidR="00D56F8E" w:rsidRPr="007854DE" w:rsidRDefault="00D56F8E" w:rsidP="00D56F8E">
      <w:pPr>
        <w:spacing w:after="0" w:line="240" w:lineRule="auto"/>
        <w:ind w:left="144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w:t>
      </w:r>
      <w:r>
        <w:tab/>
      </w:r>
      <w:r w:rsidRPr="007854DE">
        <w:rPr>
          <w:rFonts w:ascii="Times New Roman" w:eastAsia="Times New Roman" w:hAnsi="Times New Roman" w:cs="Times New Roman"/>
          <w:color w:val="000000" w:themeColor="text1"/>
          <w:sz w:val="24"/>
          <w:szCs w:val="24"/>
        </w:rPr>
        <w:t xml:space="preserve">Priority points </w:t>
      </w:r>
      <w:r w:rsidRPr="004E6D2D">
        <w:rPr>
          <w:rFonts w:ascii="Times New Roman" w:eastAsia="Times New Roman" w:hAnsi="Times New Roman" w:cs="Times New Roman"/>
          <w:color w:val="000000" w:themeColor="text1"/>
          <w:sz w:val="24"/>
          <w:szCs w:val="24"/>
        </w:rPr>
        <w:t>will be given for proposals that</w:t>
      </w:r>
      <w:r>
        <w:rPr>
          <w:rFonts w:ascii="Times New Roman" w:eastAsia="Times New Roman" w:hAnsi="Times New Roman" w:cs="Times New Roman"/>
          <w:color w:val="000000" w:themeColor="text1"/>
          <w:sz w:val="24"/>
          <w:szCs w:val="24"/>
        </w:rPr>
        <w:t xml:space="preserve"> intend to serve a</w:t>
      </w:r>
      <w:r w:rsidRPr="004E6D2D">
        <w:rPr>
          <w:rFonts w:ascii="Times New Roman" w:eastAsia="Times New Roman" w:hAnsi="Times New Roman" w:cs="Times New Roman"/>
          <w:color w:val="000000" w:themeColor="text1"/>
          <w:sz w:val="24"/>
          <w:szCs w:val="24"/>
        </w:rPr>
        <w:t>:</w:t>
      </w:r>
      <w:r w:rsidRPr="7EDAF6E6">
        <w:rPr>
          <w:rFonts w:ascii="Times New Roman" w:eastAsia="Times New Roman" w:hAnsi="Times New Roman" w:cs="Times New Roman"/>
          <w:i/>
          <w:iCs/>
          <w:color w:val="000000" w:themeColor="text1"/>
          <w:sz w:val="24"/>
          <w:szCs w:val="24"/>
        </w:rPr>
        <w:t xml:space="preserve"> </w:t>
      </w:r>
    </w:p>
    <w:p w14:paraId="77FE4217" w14:textId="77777777" w:rsidR="00D56F8E" w:rsidRDefault="00D56F8E" w:rsidP="00696FDF">
      <w:pPr>
        <w:spacing w:after="0" w:line="240" w:lineRule="auto"/>
        <w:rPr>
          <w:rFonts w:ascii="Times New Roman" w:eastAsia="Times New Roman" w:hAnsi="Times New Roman" w:cs="Times New Roman"/>
          <w:color w:val="000000" w:themeColor="text1"/>
          <w:sz w:val="24"/>
          <w:szCs w:val="24"/>
        </w:rPr>
      </w:pPr>
    </w:p>
    <w:p w14:paraId="703A7745" w14:textId="77777777" w:rsidR="00D56F8E" w:rsidRDefault="00D56F8E" w:rsidP="00D56F8E">
      <w:pPr>
        <w:spacing w:after="0" w:line="240" w:lineRule="auto"/>
        <w:ind w:left="216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i/>
          <w:iCs/>
          <w:color w:val="000000" w:themeColor="text1"/>
          <w:sz w:val="24"/>
          <w:szCs w:val="24"/>
        </w:rPr>
        <w:tab/>
        <w:t xml:space="preserve">majority of learners or teachers with gender or racial/ethnic identities that are underrepresented in the computer science labor </w:t>
      </w:r>
      <w:r w:rsidRPr="003434AF">
        <w:rPr>
          <w:rFonts w:ascii="Times New Roman" w:eastAsia="Times New Roman" w:hAnsi="Times New Roman" w:cs="Times New Roman"/>
          <w:i/>
          <w:iCs/>
          <w:color w:val="000000" w:themeColor="text1"/>
          <w:sz w:val="24"/>
          <w:szCs w:val="24"/>
        </w:rPr>
        <w:t>market</w:t>
      </w:r>
      <w:r>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color w:val="000000" w:themeColor="text1"/>
          <w:sz w:val="24"/>
          <w:szCs w:val="24"/>
        </w:rPr>
        <w:t>(see Section 2-3.196(d) of the School Code</w:t>
      </w:r>
      <w:r w:rsidRPr="7EDAF6E6">
        <w:rPr>
          <w:rFonts w:ascii="Times New Roman" w:eastAsia="Times New Roman" w:hAnsi="Times New Roman" w:cs="Times New Roman"/>
          <w:color w:val="000000" w:themeColor="text1"/>
          <w:sz w:val="24"/>
          <w:szCs w:val="24"/>
        </w:rPr>
        <w:t>);</w:t>
      </w:r>
    </w:p>
    <w:p w14:paraId="0DFE8948" w14:textId="77777777" w:rsidR="00D56F8E" w:rsidRPr="007854DE" w:rsidRDefault="00D56F8E" w:rsidP="00696FDF">
      <w:pPr>
        <w:spacing w:after="0" w:line="240" w:lineRule="auto"/>
        <w:rPr>
          <w:rFonts w:ascii="Times New Roman" w:eastAsia="Times New Roman" w:hAnsi="Times New Roman" w:cs="Times New Roman"/>
          <w:color w:val="000000" w:themeColor="text1"/>
          <w:sz w:val="24"/>
          <w:szCs w:val="24"/>
        </w:rPr>
      </w:pPr>
    </w:p>
    <w:p w14:paraId="78E54254" w14:textId="77777777" w:rsidR="00D56F8E" w:rsidRDefault="00D56F8E" w:rsidP="00D56F8E">
      <w:pPr>
        <w:spacing w:after="0" w:line="240" w:lineRule="auto"/>
        <w:ind w:left="216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7EDAF6E6">
        <w:rPr>
          <w:rFonts w:ascii="Times New Roman" w:eastAsia="Times New Roman" w:hAnsi="Times New Roman" w:cs="Times New Roman"/>
          <w:color w:val="000000" w:themeColor="text1"/>
          <w:sz w:val="24"/>
          <w:szCs w:val="24"/>
        </w:rPr>
        <w:t>)</w:t>
      </w:r>
      <w:r>
        <w:tab/>
      </w:r>
      <w:r w:rsidRPr="7EDAF6E6">
        <w:rPr>
          <w:rFonts w:ascii="Times New Roman" w:eastAsia="Times New Roman" w:hAnsi="Times New Roman" w:cs="Times New Roman"/>
          <w:color w:val="000000" w:themeColor="text1"/>
          <w:sz w:val="24"/>
          <w:szCs w:val="24"/>
        </w:rPr>
        <w:t xml:space="preserve">school or district that </w:t>
      </w:r>
      <w:r>
        <w:rPr>
          <w:rFonts w:ascii="Times New Roman" w:eastAsia="Times New Roman" w:hAnsi="Times New Roman" w:cs="Times New Roman"/>
          <w:color w:val="000000" w:themeColor="text1"/>
          <w:sz w:val="24"/>
          <w:szCs w:val="24"/>
        </w:rPr>
        <w:t>does not currently offer any</w:t>
      </w:r>
      <w:r w:rsidRPr="7EDAF6E6">
        <w:rPr>
          <w:rFonts w:ascii="Times New Roman" w:eastAsia="Times New Roman" w:hAnsi="Times New Roman" w:cs="Times New Roman"/>
          <w:color w:val="000000" w:themeColor="text1"/>
          <w:sz w:val="24"/>
          <w:szCs w:val="24"/>
        </w:rPr>
        <w:t xml:space="preserve"> computer science coursework </w:t>
      </w:r>
      <w:r>
        <w:rPr>
          <w:rFonts w:ascii="Times New Roman" w:eastAsia="Times New Roman" w:hAnsi="Times New Roman" w:cs="Times New Roman"/>
          <w:color w:val="000000" w:themeColor="text1"/>
          <w:sz w:val="24"/>
          <w:szCs w:val="24"/>
        </w:rPr>
        <w:t>and is able to</w:t>
      </w:r>
      <w:r w:rsidRPr="7EDAF6E6">
        <w:rPr>
          <w:rFonts w:ascii="Times New Roman" w:eastAsia="Times New Roman" w:hAnsi="Times New Roman" w:cs="Times New Roman"/>
          <w:color w:val="000000" w:themeColor="text1"/>
          <w:sz w:val="24"/>
          <w:szCs w:val="24"/>
        </w:rPr>
        <w:t xml:space="preserve"> accommodate 12.5% or less of the high school student body </w:t>
      </w:r>
      <w:r>
        <w:rPr>
          <w:rFonts w:ascii="Times New Roman" w:eastAsia="Times New Roman" w:hAnsi="Times New Roman" w:cs="Times New Roman"/>
          <w:color w:val="000000" w:themeColor="text1"/>
          <w:sz w:val="24"/>
          <w:szCs w:val="24"/>
        </w:rPr>
        <w:t>in the program for</w:t>
      </w:r>
      <w:r w:rsidRPr="7EDAF6E6">
        <w:rPr>
          <w:rFonts w:ascii="Times New Roman" w:eastAsia="Times New Roman" w:hAnsi="Times New Roman" w:cs="Times New Roman"/>
          <w:color w:val="000000" w:themeColor="text1"/>
          <w:sz w:val="24"/>
          <w:szCs w:val="24"/>
        </w:rPr>
        <w:t xml:space="preserve"> a given school year;</w:t>
      </w:r>
    </w:p>
    <w:p w14:paraId="0E2E930B" w14:textId="77777777" w:rsidR="00D56F8E" w:rsidRPr="007854DE" w:rsidRDefault="00D56F8E" w:rsidP="00696FDF">
      <w:pPr>
        <w:spacing w:after="0" w:line="240" w:lineRule="auto"/>
        <w:rPr>
          <w:rFonts w:ascii="Times New Roman" w:eastAsia="Times New Roman" w:hAnsi="Times New Roman" w:cs="Times New Roman"/>
          <w:color w:val="000000" w:themeColor="text1"/>
          <w:sz w:val="24"/>
          <w:szCs w:val="24"/>
        </w:rPr>
      </w:pPr>
    </w:p>
    <w:p w14:paraId="2BCBD0A8" w14:textId="77777777" w:rsidR="00D56F8E" w:rsidRDefault="00D56F8E" w:rsidP="00D56F8E">
      <w:pPr>
        <w:spacing w:after="0" w:line="240" w:lineRule="auto"/>
        <w:ind w:left="2160"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Pr="7EDAF6E6">
        <w:rPr>
          <w:rFonts w:ascii="Times New Roman" w:eastAsia="Times New Roman" w:hAnsi="Times New Roman" w:cs="Times New Roman"/>
          <w:color w:val="000000" w:themeColor="text1"/>
          <w:sz w:val="24"/>
          <w:szCs w:val="24"/>
        </w:rPr>
        <w:t>)</w:t>
      </w:r>
      <w:r>
        <w:tab/>
      </w:r>
      <w:r w:rsidRPr="7EDAF6E6">
        <w:rPr>
          <w:rFonts w:ascii="Times New Roman" w:eastAsia="Times New Roman" w:hAnsi="Times New Roman" w:cs="Times New Roman"/>
          <w:color w:val="000000" w:themeColor="text1"/>
          <w:sz w:val="24"/>
          <w:szCs w:val="24"/>
        </w:rPr>
        <w:t>school or district that do</w:t>
      </w:r>
      <w:r>
        <w:rPr>
          <w:rFonts w:ascii="Times New Roman" w:eastAsia="Times New Roman" w:hAnsi="Times New Roman" w:cs="Times New Roman"/>
          <w:color w:val="000000" w:themeColor="text1"/>
          <w:sz w:val="24"/>
          <w:szCs w:val="24"/>
        </w:rPr>
        <w:t>es</w:t>
      </w:r>
      <w:r w:rsidRPr="7EDAF6E6">
        <w:rPr>
          <w:rFonts w:ascii="Times New Roman" w:eastAsia="Times New Roman" w:hAnsi="Times New Roman" w:cs="Times New Roman"/>
          <w:color w:val="000000" w:themeColor="text1"/>
          <w:sz w:val="24"/>
          <w:szCs w:val="24"/>
        </w:rPr>
        <w:t xml:space="preserve"> not </w:t>
      </w:r>
      <w:r>
        <w:rPr>
          <w:rFonts w:ascii="Times New Roman" w:eastAsia="Times New Roman" w:hAnsi="Times New Roman" w:cs="Times New Roman"/>
          <w:color w:val="000000" w:themeColor="text1"/>
          <w:sz w:val="24"/>
          <w:szCs w:val="24"/>
        </w:rPr>
        <w:t xml:space="preserve">currently </w:t>
      </w:r>
      <w:r w:rsidRPr="7EDAF6E6">
        <w:rPr>
          <w:rFonts w:ascii="Times New Roman" w:eastAsia="Times New Roman" w:hAnsi="Times New Roman" w:cs="Times New Roman"/>
          <w:color w:val="000000" w:themeColor="text1"/>
          <w:sz w:val="24"/>
          <w:szCs w:val="24"/>
        </w:rPr>
        <w:t xml:space="preserve">offer computer science coursework that is accessible and appropriate for students at each grade </w:t>
      </w:r>
      <w:r>
        <w:rPr>
          <w:rFonts w:ascii="Times New Roman" w:eastAsia="Times New Roman" w:hAnsi="Times New Roman" w:cs="Times New Roman"/>
          <w:color w:val="000000" w:themeColor="text1"/>
          <w:sz w:val="24"/>
          <w:szCs w:val="24"/>
        </w:rPr>
        <w:t>level for grades 9-12</w:t>
      </w:r>
      <w:r w:rsidRPr="7EDAF6E6">
        <w:rPr>
          <w:rFonts w:ascii="Times New Roman" w:eastAsia="Times New Roman" w:hAnsi="Times New Roman" w:cs="Times New Roman"/>
          <w:color w:val="000000" w:themeColor="text1"/>
          <w:sz w:val="24"/>
          <w:szCs w:val="24"/>
        </w:rPr>
        <w:t>; and</w:t>
      </w:r>
    </w:p>
    <w:p w14:paraId="451097B2" w14:textId="77777777" w:rsidR="00D56F8E" w:rsidRPr="007854DE" w:rsidRDefault="00D56F8E" w:rsidP="00696FDF">
      <w:pPr>
        <w:spacing w:after="0" w:line="240" w:lineRule="auto"/>
        <w:rPr>
          <w:rFonts w:ascii="Times New Roman" w:eastAsia="Times New Roman" w:hAnsi="Times New Roman" w:cs="Times New Roman"/>
          <w:color w:val="000000" w:themeColor="text1"/>
          <w:sz w:val="24"/>
          <w:szCs w:val="24"/>
        </w:rPr>
      </w:pPr>
    </w:p>
    <w:p w14:paraId="5ABB41B1" w14:textId="24CC51EA" w:rsidR="000174EB" w:rsidRPr="002C11D2" w:rsidRDefault="00D56F8E" w:rsidP="00D56F8E">
      <w:pPr>
        <w:ind w:left="2160" w:hanging="720"/>
      </w:pPr>
      <w:r>
        <w:rPr>
          <w:rFonts w:ascii="Times New Roman" w:eastAsia="Times New Roman" w:hAnsi="Times New Roman" w:cs="Times New Roman"/>
          <w:color w:val="000000" w:themeColor="text1"/>
          <w:sz w:val="24"/>
          <w:szCs w:val="24"/>
        </w:rPr>
        <w:t>4</w:t>
      </w:r>
      <w:r w:rsidRPr="7EDAF6E6">
        <w:rPr>
          <w:rFonts w:ascii="Times New Roman" w:eastAsia="Times New Roman" w:hAnsi="Times New Roman" w:cs="Times New Roman"/>
          <w:color w:val="000000" w:themeColor="text1"/>
          <w:sz w:val="24"/>
          <w:szCs w:val="24"/>
        </w:rPr>
        <w:t>)</w:t>
      </w:r>
      <w:r>
        <w:tab/>
      </w:r>
      <w:r w:rsidRPr="7EDAF6E6">
        <w:rPr>
          <w:rFonts w:ascii="Times New Roman" w:eastAsia="Times New Roman" w:hAnsi="Times New Roman" w:cs="Times New Roman"/>
          <w:color w:val="000000" w:themeColor="text1"/>
          <w:sz w:val="24"/>
          <w:szCs w:val="24"/>
        </w:rPr>
        <w:t>schoo</w:t>
      </w:r>
      <w:r>
        <w:rPr>
          <w:rFonts w:ascii="Times New Roman" w:eastAsia="Times New Roman" w:hAnsi="Times New Roman" w:cs="Times New Roman"/>
          <w:color w:val="000000" w:themeColor="text1"/>
          <w:sz w:val="24"/>
          <w:szCs w:val="24"/>
        </w:rPr>
        <w:t>l</w:t>
      </w:r>
      <w:r w:rsidRPr="7EDAF6E6">
        <w:rPr>
          <w:rFonts w:ascii="Times New Roman" w:eastAsia="Times New Roman" w:hAnsi="Times New Roman" w:cs="Times New Roman"/>
          <w:color w:val="000000" w:themeColor="text1"/>
          <w:sz w:val="24"/>
          <w:szCs w:val="24"/>
        </w:rPr>
        <w:t xml:space="preserve"> or distric</w:t>
      </w:r>
      <w:r>
        <w:rPr>
          <w:rFonts w:ascii="Times New Roman" w:eastAsia="Times New Roman" w:hAnsi="Times New Roman" w:cs="Times New Roman"/>
          <w:color w:val="000000" w:themeColor="text1"/>
          <w:sz w:val="24"/>
          <w:szCs w:val="24"/>
        </w:rPr>
        <w:t>t</w:t>
      </w:r>
      <w:r w:rsidRPr="7EDAF6E6">
        <w:rPr>
          <w:rFonts w:ascii="Times New Roman" w:eastAsia="Times New Roman" w:hAnsi="Times New Roman" w:cs="Times New Roman"/>
          <w:color w:val="000000" w:themeColor="text1"/>
          <w:sz w:val="24"/>
          <w:szCs w:val="24"/>
        </w:rPr>
        <w:t xml:space="preserve"> that do</w:t>
      </w:r>
      <w:r>
        <w:rPr>
          <w:rFonts w:ascii="Times New Roman" w:eastAsia="Times New Roman" w:hAnsi="Times New Roman" w:cs="Times New Roman"/>
          <w:color w:val="000000" w:themeColor="text1"/>
          <w:sz w:val="24"/>
          <w:szCs w:val="24"/>
        </w:rPr>
        <w:t>es</w:t>
      </w:r>
      <w:r w:rsidRPr="7EDAF6E6">
        <w:rPr>
          <w:rFonts w:ascii="Times New Roman" w:eastAsia="Times New Roman" w:hAnsi="Times New Roman" w:cs="Times New Roman"/>
          <w:color w:val="000000" w:themeColor="text1"/>
          <w:sz w:val="24"/>
          <w:szCs w:val="24"/>
        </w:rPr>
        <w:t xml:space="preserve"> not </w:t>
      </w:r>
      <w:r>
        <w:rPr>
          <w:rFonts w:ascii="Times New Roman" w:eastAsia="Times New Roman" w:hAnsi="Times New Roman" w:cs="Times New Roman"/>
          <w:color w:val="000000" w:themeColor="text1"/>
          <w:sz w:val="24"/>
          <w:szCs w:val="24"/>
        </w:rPr>
        <w:t xml:space="preserve">currently </w:t>
      </w:r>
      <w:r w:rsidRPr="7EDAF6E6">
        <w:rPr>
          <w:rFonts w:ascii="Times New Roman" w:eastAsia="Times New Roman" w:hAnsi="Times New Roman" w:cs="Times New Roman"/>
          <w:color w:val="000000" w:themeColor="text1"/>
          <w:sz w:val="24"/>
          <w:szCs w:val="24"/>
        </w:rPr>
        <w:t>offer advanced coursework opportunities (</w:t>
      </w:r>
      <w:r>
        <w:rPr>
          <w:rFonts w:ascii="Times New Roman" w:eastAsia="Times New Roman" w:hAnsi="Times New Roman" w:cs="Times New Roman"/>
          <w:color w:val="000000" w:themeColor="text1"/>
          <w:sz w:val="24"/>
          <w:szCs w:val="24"/>
        </w:rPr>
        <w:t>e</w:t>
      </w:r>
      <w:r w:rsidRPr="7EDAF6E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g</w:t>
      </w:r>
      <w:r w:rsidRPr="7EDAF6E6">
        <w:rPr>
          <w:rFonts w:ascii="Times New Roman" w:eastAsia="Times New Roman" w:hAnsi="Times New Roman" w:cs="Times New Roman"/>
          <w:color w:val="000000" w:themeColor="text1"/>
          <w:sz w:val="24"/>
          <w:szCs w:val="24"/>
        </w:rPr>
        <w:t xml:space="preserve">., dual credit, honors, Advanced Placement, </w:t>
      </w:r>
      <w:r>
        <w:rPr>
          <w:rFonts w:ascii="Times New Roman" w:eastAsia="Times New Roman" w:hAnsi="Times New Roman" w:cs="Times New Roman"/>
          <w:color w:val="000000" w:themeColor="text1"/>
          <w:sz w:val="24"/>
          <w:szCs w:val="24"/>
        </w:rPr>
        <w:t>or</w:t>
      </w:r>
      <w:r w:rsidRPr="00D56F8E">
        <w:rPr>
          <w:rFonts w:ascii="Times New Roman" w:eastAsia="Times New Roman" w:hAnsi="Times New Roman" w:cs="Times New Roman"/>
          <w:color w:val="000000" w:themeColor="text1"/>
          <w:sz w:val="24"/>
          <w:szCs w:val="24"/>
        </w:rPr>
        <w:t xml:space="preserve"> </w:t>
      </w:r>
      <w:r w:rsidRPr="7EDAF6E6">
        <w:rPr>
          <w:rFonts w:ascii="Times New Roman" w:eastAsia="Times New Roman" w:hAnsi="Times New Roman" w:cs="Times New Roman"/>
          <w:color w:val="000000" w:themeColor="text1"/>
          <w:sz w:val="24"/>
          <w:szCs w:val="24"/>
        </w:rPr>
        <w:t>International Baccalaureate) for computer science.</w:t>
      </w:r>
    </w:p>
    <w:sectPr w:rsidR="000174EB" w:rsidRPr="002C11D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86C6" w14:textId="77777777" w:rsidR="002C11D2" w:rsidRDefault="002C11D2">
      <w:r>
        <w:separator/>
      </w:r>
    </w:p>
  </w:endnote>
  <w:endnote w:type="continuationSeparator" w:id="0">
    <w:p w14:paraId="2A7DF924" w14:textId="77777777" w:rsidR="002C11D2" w:rsidRDefault="002C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187D" w14:textId="77777777" w:rsidR="002C11D2" w:rsidRDefault="002C11D2">
      <w:r>
        <w:separator/>
      </w:r>
    </w:p>
  </w:footnote>
  <w:footnote w:type="continuationSeparator" w:id="0">
    <w:p w14:paraId="066ADC3C" w14:textId="77777777" w:rsidR="002C11D2" w:rsidRDefault="002C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121"/>
    <w:multiLevelType w:val="hybridMultilevel"/>
    <w:tmpl w:val="250A7B78"/>
    <w:lvl w:ilvl="0" w:tplc="04090011">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032D120E"/>
    <w:multiLevelType w:val="hybridMultilevel"/>
    <w:tmpl w:val="99BC47BE"/>
    <w:lvl w:ilvl="0" w:tplc="B25E4C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A437E2"/>
    <w:multiLevelType w:val="hybridMultilevel"/>
    <w:tmpl w:val="055E5E9A"/>
    <w:lvl w:ilvl="0" w:tplc="4FF629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B44031"/>
    <w:multiLevelType w:val="hybridMultilevel"/>
    <w:tmpl w:val="2F42409A"/>
    <w:lvl w:ilvl="0" w:tplc="B2143950">
      <w:start w:val="2"/>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15:restartNumberingAfterBreak="0">
    <w:nsid w:val="25323828"/>
    <w:multiLevelType w:val="hybridMultilevel"/>
    <w:tmpl w:val="075240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C3C8B"/>
    <w:multiLevelType w:val="hybridMultilevel"/>
    <w:tmpl w:val="A3A47D4C"/>
    <w:lvl w:ilvl="0" w:tplc="EEBC599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3C9266B4"/>
    <w:multiLevelType w:val="hybridMultilevel"/>
    <w:tmpl w:val="D852623E"/>
    <w:lvl w:ilvl="0" w:tplc="04090011">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22C61CA"/>
    <w:multiLevelType w:val="hybridMultilevel"/>
    <w:tmpl w:val="159EAF40"/>
    <w:lvl w:ilvl="0" w:tplc="46466F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035C1A"/>
    <w:multiLevelType w:val="hybridMultilevel"/>
    <w:tmpl w:val="E4AE982C"/>
    <w:lvl w:ilvl="0" w:tplc="77AA1E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6612A4D"/>
    <w:multiLevelType w:val="hybridMultilevel"/>
    <w:tmpl w:val="0EA4FEDC"/>
    <w:lvl w:ilvl="0" w:tplc="D5A83F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C392F39"/>
    <w:multiLevelType w:val="hybridMultilevel"/>
    <w:tmpl w:val="D75C86BC"/>
    <w:lvl w:ilvl="0" w:tplc="BA1ECB3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5E860E02"/>
    <w:multiLevelType w:val="hybridMultilevel"/>
    <w:tmpl w:val="8E420312"/>
    <w:lvl w:ilvl="0" w:tplc="BF4EC8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87637A"/>
    <w:multiLevelType w:val="hybridMultilevel"/>
    <w:tmpl w:val="77905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E0EEF"/>
    <w:multiLevelType w:val="hybridMultilevel"/>
    <w:tmpl w:val="81F40D64"/>
    <w:lvl w:ilvl="0" w:tplc="253615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7F37CEB"/>
    <w:multiLevelType w:val="hybridMultilevel"/>
    <w:tmpl w:val="34E21686"/>
    <w:lvl w:ilvl="0" w:tplc="04090011">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7C2B6104"/>
    <w:multiLevelType w:val="hybridMultilevel"/>
    <w:tmpl w:val="361C355C"/>
    <w:lvl w:ilvl="0" w:tplc="04090011">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14"/>
  </w:num>
  <w:num w:numId="2">
    <w:abstractNumId w:val="15"/>
  </w:num>
  <w:num w:numId="3">
    <w:abstractNumId w:val="0"/>
  </w:num>
  <w:num w:numId="4">
    <w:abstractNumId w:val="12"/>
  </w:num>
  <w:num w:numId="5">
    <w:abstractNumId w:val="4"/>
  </w:num>
  <w:num w:numId="6">
    <w:abstractNumId w:val="3"/>
  </w:num>
  <w:num w:numId="7">
    <w:abstractNumId w:val="9"/>
  </w:num>
  <w:num w:numId="8">
    <w:abstractNumId w:val="5"/>
  </w:num>
  <w:num w:numId="9">
    <w:abstractNumId w:val="1"/>
  </w:num>
  <w:num w:numId="10">
    <w:abstractNumId w:val="7"/>
  </w:num>
  <w:num w:numId="11">
    <w:abstractNumId w:val="13"/>
  </w:num>
  <w:num w:numId="12">
    <w:abstractNumId w:val="10"/>
  </w:num>
  <w:num w:numId="13">
    <w:abstractNumId w:val="8"/>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D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35BF"/>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5652"/>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11D2"/>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E9C"/>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023"/>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27D58"/>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FDF"/>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551E"/>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9BF"/>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0748"/>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935"/>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344"/>
    <w:rsid w:val="00D453EE"/>
    <w:rsid w:val="00D46468"/>
    <w:rsid w:val="00D55B37"/>
    <w:rsid w:val="00D5634E"/>
    <w:rsid w:val="00D56F8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5598"/>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531D9"/>
  <w15:chartTrackingRefBased/>
  <w15:docId w15:val="{273D1104-FD59-4B60-9AE1-E0EB9BCD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F8E"/>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56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834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8</cp:revision>
  <dcterms:created xsi:type="dcterms:W3CDTF">2023-09-28T19:14:00Z</dcterms:created>
  <dcterms:modified xsi:type="dcterms:W3CDTF">2024-04-12T14:18:00Z</dcterms:modified>
</cp:coreProperties>
</file>