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7C" w:rsidRDefault="00D73E7C" w:rsidP="00466783">
      <w:pPr>
        <w:rPr>
          <w:b/>
        </w:rPr>
      </w:pPr>
    </w:p>
    <w:p w:rsidR="00466783" w:rsidRPr="00466783" w:rsidRDefault="00466783" w:rsidP="00466783">
      <w:pPr>
        <w:rPr>
          <w:b/>
        </w:rPr>
      </w:pPr>
      <w:r w:rsidRPr="00466783">
        <w:rPr>
          <w:b/>
        </w:rPr>
        <w:t>Section 675.20  Definitions</w:t>
      </w:r>
    </w:p>
    <w:p w:rsidR="00466783" w:rsidRPr="00466783" w:rsidRDefault="00466783" w:rsidP="00466783"/>
    <w:p w:rsidR="00466783" w:rsidRPr="00466783" w:rsidRDefault="00D73E7C" w:rsidP="00466783">
      <w:pPr>
        <w:ind w:left="1440"/>
      </w:pPr>
      <w:r>
        <w:t>"</w:t>
      </w:r>
      <w:r w:rsidR="00466783" w:rsidRPr="00466783">
        <w:t>District</w:t>
      </w:r>
      <w:r>
        <w:t>"</w:t>
      </w:r>
      <w:r w:rsidR="00466783" w:rsidRPr="00466783">
        <w:t xml:space="preserve"> means a local education agency, as defined in NCLB, in which one or more schools are in their second year of school improvement, in corrective action, or in restructuring status under NCLB.</w:t>
      </w:r>
    </w:p>
    <w:p w:rsidR="00466783" w:rsidRPr="00466783" w:rsidRDefault="00466783" w:rsidP="00466783">
      <w:pPr>
        <w:ind w:left="1440"/>
      </w:pPr>
    </w:p>
    <w:p w:rsidR="00466783" w:rsidRPr="00466783" w:rsidRDefault="00D73E7C" w:rsidP="00466783">
      <w:pPr>
        <w:ind w:left="1440"/>
      </w:pPr>
      <w:r>
        <w:t>"</w:t>
      </w:r>
      <w:r w:rsidR="00466783" w:rsidRPr="00466783">
        <w:t>Eligible applicant</w:t>
      </w:r>
      <w:r>
        <w:t>"</w:t>
      </w:r>
      <w:r w:rsidR="00466783" w:rsidRPr="00466783">
        <w:t xml:space="preserve"> means a public school or a school district, a private school, a regional office of education, an intermediate service center, an institution of higher education, a not-for-profit organization (including a faith-based or community-based organization), or a private business.</w:t>
      </w:r>
      <w:r w:rsidR="00E36432">
        <w:t xml:space="preserve">  Public schools or school districts identified for improvement under NCLB shall only be eligible to the extent permitted by the United States Department of Education.</w:t>
      </w:r>
    </w:p>
    <w:p w:rsidR="00466783" w:rsidRPr="00466783" w:rsidRDefault="00466783" w:rsidP="00466783">
      <w:pPr>
        <w:ind w:left="1440"/>
      </w:pPr>
    </w:p>
    <w:p w:rsidR="00466783" w:rsidRPr="00466783" w:rsidRDefault="00D73E7C" w:rsidP="00466783">
      <w:pPr>
        <w:autoSpaceDE w:val="0"/>
        <w:autoSpaceDN w:val="0"/>
        <w:adjustRightInd w:val="0"/>
        <w:ind w:left="1440"/>
      </w:pPr>
      <w:r>
        <w:t>"</w:t>
      </w:r>
      <w:r w:rsidR="00466783" w:rsidRPr="00466783">
        <w:t>Nationally recognized assessment</w:t>
      </w:r>
      <w:r>
        <w:t>"</w:t>
      </w:r>
      <w:r w:rsidR="00466783" w:rsidRPr="00466783">
        <w:t xml:space="preserve"> means a standardized or commercially available criterion-referenced test, assured by the provider to meet the generally accepted standards of validity and reliability set forth in </w:t>
      </w:r>
      <w:r>
        <w:t>"</w:t>
      </w:r>
      <w:r w:rsidR="00466783" w:rsidRPr="00466783">
        <w:t>Standards for Educational and Psychological Testing</w:t>
      </w:r>
      <w:r>
        <w:t>"</w:t>
      </w:r>
      <w:r w:rsidR="00466783" w:rsidRPr="00466783">
        <w:t xml:space="preserve"> (</w:t>
      </w:r>
      <w:r w:rsidR="007E411B">
        <w:t>2014</w:t>
      </w:r>
      <w:r w:rsidR="00466783" w:rsidRPr="00466783">
        <w:t>)</w:t>
      </w:r>
      <w:r w:rsidR="008B13CD">
        <w:t>,</w:t>
      </w:r>
      <w:r w:rsidR="00466783" w:rsidRPr="00466783">
        <w:t xml:space="preserve"> published by the American Educational Research Association, </w:t>
      </w:r>
      <w:r w:rsidR="007E411B">
        <w:t>1430 K</w:t>
      </w:r>
      <w:r w:rsidR="00D20EFF">
        <w:rPr>
          <w:vertAlign w:val="superscript"/>
        </w:rPr>
        <w:t xml:space="preserve"> </w:t>
      </w:r>
      <w:r w:rsidR="00466783" w:rsidRPr="00466783">
        <w:t xml:space="preserve">St., N.W., </w:t>
      </w:r>
      <w:r w:rsidR="007E411B">
        <w:t xml:space="preserve">Suite 1200, </w:t>
      </w:r>
      <w:smartTag w:uri="urn:schemas-microsoft-com:office:smarttags" w:element="City">
        <w:r w:rsidR="00466783" w:rsidRPr="00466783">
          <w:t>Washington</w:t>
        </w:r>
      </w:smartTag>
      <w:r w:rsidR="00466783" w:rsidRPr="00466783">
        <w:t xml:space="preserve">, </w:t>
      </w:r>
      <w:smartTag w:uri="urn:schemas-microsoft-com:office:smarttags" w:element="State">
        <w:r w:rsidR="00466783" w:rsidRPr="00466783">
          <w:t>D.C.</w:t>
        </w:r>
      </w:smartTag>
      <w:r w:rsidR="00466783" w:rsidRPr="00466783">
        <w:t xml:space="preserve"> </w:t>
      </w:r>
      <w:r w:rsidR="007E411B">
        <w:t>20005</w:t>
      </w:r>
      <w:r w:rsidR="00466783" w:rsidRPr="00466783">
        <w:t>.  (No later amendments to or editions of these standards are incorporated.)</w:t>
      </w:r>
    </w:p>
    <w:p w:rsidR="00466783" w:rsidRPr="00466783" w:rsidRDefault="00466783" w:rsidP="00466783">
      <w:pPr>
        <w:ind w:left="1440"/>
      </w:pPr>
    </w:p>
    <w:p w:rsidR="00466783" w:rsidRPr="00466783" w:rsidRDefault="00D73E7C" w:rsidP="00466783">
      <w:pPr>
        <w:ind w:left="1440"/>
      </w:pPr>
      <w:r>
        <w:t>"</w:t>
      </w:r>
      <w:r w:rsidR="00466783" w:rsidRPr="00466783">
        <w:t>NCLB</w:t>
      </w:r>
      <w:r>
        <w:t>"</w:t>
      </w:r>
      <w:r w:rsidR="00466783" w:rsidRPr="00466783">
        <w:t xml:space="preserve"> means Title I of the Elementary and Secondary Education Act (ESEA), as reauthorized by the No Child Left Behind Act of 2001, and any regulations promulgated by the federal government to implement that Act.</w:t>
      </w:r>
    </w:p>
    <w:p w:rsidR="00466783" w:rsidRPr="00466783" w:rsidRDefault="00466783" w:rsidP="00466783">
      <w:pPr>
        <w:ind w:left="1440"/>
      </w:pPr>
    </w:p>
    <w:p w:rsidR="00466783" w:rsidRPr="00466783" w:rsidRDefault="00D73E7C" w:rsidP="00466783">
      <w:pPr>
        <w:ind w:left="1440"/>
      </w:pPr>
      <w:r>
        <w:t>"</w:t>
      </w:r>
      <w:r w:rsidR="00466783" w:rsidRPr="00466783">
        <w:t>Provider</w:t>
      </w:r>
      <w:r>
        <w:t>"</w:t>
      </w:r>
      <w:r w:rsidR="00466783" w:rsidRPr="00466783">
        <w:t xml:space="preserve"> means an eligible applicant approved by ISBE to provide SES to one or more districts.</w:t>
      </w:r>
    </w:p>
    <w:p w:rsidR="00466783" w:rsidRPr="00466783" w:rsidRDefault="00466783" w:rsidP="00466783">
      <w:pPr>
        <w:ind w:left="1440"/>
      </w:pPr>
    </w:p>
    <w:p w:rsidR="00466783" w:rsidRPr="00466783" w:rsidRDefault="00D73E7C" w:rsidP="00466783">
      <w:pPr>
        <w:ind w:left="1440"/>
      </w:pPr>
      <w:r>
        <w:t>"</w:t>
      </w:r>
      <w:r w:rsidR="00466783" w:rsidRPr="00466783">
        <w:t>Related organization</w:t>
      </w:r>
      <w:r>
        <w:t>"</w:t>
      </w:r>
      <w:r w:rsidR="00466783" w:rsidRPr="00466783">
        <w:t xml:space="preserve"> means an entity that:</w:t>
      </w:r>
    </w:p>
    <w:p w:rsidR="00466783" w:rsidRPr="00466783" w:rsidRDefault="00466783" w:rsidP="00466783">
      <w:pPr>
        <w:ind w:left="1440"/>
      </w:pPr>
    </w:p>
    <w:p w:rsidR="00466783" w:rsidRPr="00466783" w:rsidRDefault="00466783" w:rsidP="00466783">
      <w:pPr>
        <w:ind w:left="2160"/>
      </w:pPr>
      <w:r w:rsidRPr="00466783">
        <w:t>directly or indirectly controls, or is controlled by, a provider; or</w:t>
      </w:r>
    </w:p>
    <w:p w:rsidR="00466783" w:rsidRPr="00466783" w:rsidRDefault="00466783" w:rsidP="00466783">
      <w:pPr>
        <w:ind w:left="2160"/>
      </w:pPr>
    </w:p>
    <w:p w:rsidR="00466783" w:rsidRPr="00466783" w:rsidRDefault="00466783" w:rsidP="00466783">
      <w:pPr>
        <w:ind w:left="2160"/>
      </w:pPr>
      <w:r w:rsidRPr="00466783">
        <w:t>influences, or is influenced by, the provider in terms of operational policies; or</w:t>
      </w:r>
    </w:p>
    <w:p w:rsidR="00466783" w:rsidRPr="00466783" w:rsidRDefault="00466783" w:rsidP="00466783">
      <w:pPr>
        <w:ind w:left="2160"/>
      </w:pPr>
    </w:p>
    <w:p w:rsidR="00466783" w:rsidRPr="00466783" w:rsidRDefault="00466783" w:rsidP="00466783">
      <w:pPr>
        <w:ind w:left="2160"/>
      </w:pPr>
      <w:r w:rsidRPr="00466783">
        <w:t>is controlled or influenced by another organization that also controls or influences the provider.</w:t>
      </w:r>
    </w:p>
    <w:p w:rsidR="00466783" w:rsidRPr="00466783" w:rsidRDefault="00466783" w:rsidP="00466783">
      <w:pPr>
        <w:ind w:left="1440"/>
        <w:rPr>
          <w:b/>
        </w:rPr>
      </w:pPr>
    </w:p>
    <w:p w:rsidR="00466783" w:rsidRPr="00466783" w:rsidRDefault="00D73E7C" w:rsidP="00466783">
      <w:pPr>
        <w:ind w:left="1440"/>
      </w:pPr>
      <w:r>
        <w:t>"</w:t>
      </w:r>
      <w:r w:rsidR="00466783" w:rsidRPr="00466783">
        <w:t>SES reporting period</w:t>
      </w:r>
      <w:r>
        <w:t>"</w:t>
      </w:r>
      <w:r w:rsidR="00466783" w:rsidRPr="00466783">
        <w:t xml:space="preserve"> shall mean a twelve-month period commencing on July 1 of a calendar year and continuing through June 30 of the following calendar year.  The State Superintendent of Education may, however, adjust the SES reporting period for a particular provider to accommodate reporting for summer sessions.</w:t>
      </w:r>
    </w:p>
    <w:p w:rsidR="00466783" w:rsidRPr="00466783" w:rsidRDefault="00466783" w:rsidP="00466783">
      <w:pPr>
        <w:ind w:left="1440"/>
      </w:pPr>
    </w:p>
    <w:p w:rsidR="00466783" w:rsidRDefault="00D73E7C" w:rsidP="00466783">
      <w:pPr>
        <w:ind w:left="1440"/>
      </w:pPr>
      <w:r>
        <w:t>"</w:t>
      </w:r>
      <w:r w:rsidR="00466783" w:rsidRPr="00466783">
        <w:t>Supplemental educational services</w:t>
      </w:r>
      <w:r>
        <w:t>"</w:t>
      </w:r>
      <w:r w:rsidR="00466783" w:rsidRPr="00466783">
        <w:t xml:space="preserve"> or </w:t>
      </w:r>
      <w:r>
        <w:t>"</w:t>
      </w:r>
      <w:r w:rsidR="00466783" w:rsidRPr="00466783">
        <w:t>SES</w:t>
      </w:r>
      <w:r>
        <w:t>"</w:t>
      </w:r>
      <w:r w:rsidR="00466783" w:rsidRPr="00466783">
        <w:t xml:space="preserve"> means additional academic instruction that is provided outside of the regular school day and designed to </w:t>
      </w:r>
      <w:r w:rsidR="00466783" w:rsidRPr="00466783">
        <w:lastRenderedPageBreak/>
        <w:t xml:space="preserve">increase the academic achievement of eligible students in schools required to provide </w:t>
      </w:r>
      <w:r w:rsidR="00063039">
        <w:t>these</w:t>
      </w:r>
      <w:r w:rsidR="00466783" w:rsidRPr="00466783">
        <w:t xml:space="preserve"> services in accordance with NCLB.  These services may include academic assistance such as tutoring, remediation, and other educational interventions.</w:t>
      </w:r>
    </w:p>
    <w:p w:rsidR="007E411B" w:rsidRDefault="007E411B" w:rsidP="00466783">
      <w:pPr>
        <w:ind w:left="1440"/>
      </w:pPr>
    </w:p>
    <w:p w:rsidR="007E411B" w:rsidRPr="00466783" w:rsidRDefault="007E411B" w:rsidP="0073362D">
      <w:pPr>
        <w:ind w:left="720"/>
      </w:pPr>
      <w:r>
        <w:t xml:space="preserve">(Source:  Amended at 40 Ill. Reg. </w:t>
      </w:r>
      <w:r w:rsidR="0070296E">
        <w:t>3099</w:t>
      </w:r>
      <w:r>
        <w:t xml:space="preserve">, effective </w:t>
      </w:r>
      <w:bookmarkStart w:id="0" w:name="_GoBack"/>
      <w:r w:rsidR="0070296E">
        <w:t>January 27, 2016</w:t>
      </w:r>
      <w:bookmarkEnd w:id="0"/>
      <w:r>
        <w:t>)</w:t>
      </w:r>
    </w:p>
    <w:sectPr w:rsidR="007E411B" w:rsidRPr="0046678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80" w:rsidRDefault="000067A1">
      <w:r>
        <w:separator/>
      </w:r>
    </w:p>
  </w:endnote>
  <w:endnote w:type="continuationSeparator" w:id="0">
    <w:p w:rsidR="00B74B80" w:rsidRDefault="0000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80" w:rsidRDefault="000067A1">
      <w:r>
        <w:separator/>
      </w:r>
    </w:p>
  </w:footnote>
  <w:footnote w:type="continuationSeparator" w:id="0">
    <w:p w:rsidR="00B74B80" w:rsidRDefault="0000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7A1"/>
    <w:rsid w:val="00061FD4"/>
    <w:rsid w:val="00063039"/>
    <w:rsid w:val="000D225F"/>
    <w:rsid w:val="00107E9D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678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296E"/>
    <w:rsid w:val="0073362D"/>
    <w:rsid w:val="00780733"/>
    <w:rsid w:val="007C14B2"/>
    <w:rsid w:val="007E411B"/>
    <w:rsid w:val="00801D20"/>
    <w:rsid w:val="00825C45"/>
    <w:rsid w:val="008271B1"/>
    <w:rsid w:val="00837F88"/>
    <w:rsid w:val="0084781C"/>
    <w:rsid w:val="008A3458"/>
    <w:rsid w:val="008B13CD"/>
    <w:rsid w:val="008B4361"/>
    <w:rsid w:val="008D4EA0"/>
    <w:rsid w:val="00905869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4B80"/>
    <w:rsid w:val="00B876EC"/>
    <w:rsid w:val="00BF5EF1"/>
    <w:rsid w:val="00C4537A"/>
    <w:rsid w:val="00CC13F9"/>
    <w:rsid w:val="00CD3723"/>
    <w:rsid w:val="00D20EFF"/>
    <w:rsid w:val="00D55B37"/>
    <w:rsid w:val="00D62188"/>
    <w:rsid w:val="00D735B8"/>
    <w:rsid w:val="00D73E7C"/>
    <w:rsid w:val="00D93C67"/>
    <w:rsid w:val="00E3643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8427FC2-216B-4777-9F0F-4C7CECF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2015-12-29T22:15:00Z</dcterms:created>
  <dcterms:modified xsi:type="dcterms:W3CDTF">2016-02-10T18:49:00Z</dcterms:modified>
</cp:coreProperties>
</file>