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61A7" w14:textId="77777777" w:rsidR="00E9629B" w:rsidRPr="00F0068A" w:rsidRDefault="00E9629B" w:rsidP="00E9629B">
      <w:pPr>
        <w:rPr>
          <w:rFonts w:eastAsia="Calibri"/>
        </w:rPr>
      </w:pPr>
    </w:p>
    <w:p w14:paraId="713322F9" w14:textId="77777777" w:rsidR="00E9629B" w:rsidRPr="00F0068A" w:rsidRDefault="00E9629B" w:rsidP="00E9629B">
      <w:pPr>
        <w:rPr>
          <w:rFonts w:eastAsia="Calibri"/>
          <w:bCs/>
        </w:rPr>
      </w:pPr>
      <w:r w:rsidRPr="00F0068A">
        <w:rPr>
          <w:rFonts w:eastAsia="Calibri"/>
          <w:b/>
        </w:rPr>
        <w:t xml:space="preserve">Section </w:t>
      </w:r>
      <w:proofErr w:type="gramStart"/>
      <w:r w:rsidRPr="00F0068A">
        <w:rPr>
          <w:rFonts w:eastAsia="Calibri"/>
          <w:b/>
        </w:rPr>
        <w:t>670.10  Definitions</w:t>
      </w:r>
      <w:proofErr w:type="gramEnd"/>
    </w:p>
    <w:p w14:paraId="51D1AC75" w14:textId="77777777" w:rsidR="00E9629B" w:rsidRPr="00F0068A" w:rsidRDefault="00E9629B" w:rsidP="00A401F0">
      <w:pPr>
        <w:rPr>
          <w:rFonts w:eastAsia="Calibri"/>
          <w:bCs/>
        </w:rPr>
      </w:pPr>
    </w:p>
    <w:p w14:paraId="73D1E409" w14:textId="77777777" w:rsidR="00E9629B" w:rsidRPr="00F0068A" w:rsidRDefault="00E9629B" w:rsidP="00E81533">
      <w:pPr>
        <w:ind w:left="1440"/>
        <w:rPr>
          <w:rFonts w:eastAsia="Calibri"/>
          <w:bCs/>
        </w:rPr>
      </w:pPr>
      <w:r w:rsidRPr="00F0068A">
        <w:rPr>
          <w:rFonts w:eastAsia="Calibri"/>
          <w:bCs/>
        </w:rPr>
        <w:t xml:space="preserve">“Act” means the Educational Partnership Act [110 </w:t>
      </w:r>
      <w:proofErr w:type="spellStart"/>
      <w:r w:rsidRPr="00F0068A">
        <w:rPr>
          <w:rFonts w:eastAsia="Calibri"/>
          <w:bCs/>
        </w:rPr>
        <w:t>ILCS</w:t>
      </w:r>
      <w:proofErr w:type="spellEnd"/>
      <w:r w:rsidRPr="00F0068A">
        <w:rPr>
          <w:rFonts w:eastAsia="Calibri"/>
          <w:bCs/>
        </w:rPr>
        <w:t xml:space="preserve"> 40].</w:t>
      </w:r>
    </w:p>
    <w:p w14:paraId="56261DD0" w14:textId="77777777" w:rsidR="00E9629B" w:rsidRDefault="00E9629B" w:rsidP="00A401F0">
      <w:pPr>
        <w:rPr>
          <w:rFonts w:eastAsia="Calibri"/>
          <w:bCs/>
        </w:rPr>
      </w:pPr>
    </w:p>
    <w:p w14:paraId="0F5287D0" w14:textId="77777777" w:rsidR="00E9629B" w:rsidRDefault="00E9629B" w:rsidP="00E81533">
      <w:pPr>
        <w:ind w:left="1440"/>
        <w:rPr>
          <w:rFonts w:eastAsia="Calibri"/>
          <w:bCs/>
        </w:rPr>
      </w:pPr>
      <w:r>
        <w:rPr>
          <w:rFonts w:eastAsia="Calibri"/>
          <w:bCs/>
        </w:rPr>
        <w:t>“Hiring Entity” means either a public institution of higher education or a school district that hires a student to be a tutor under this Part.</w:t>
      </w:r>
    </w:p>
    <w:p w14:paraId="6C30E278" w14:textId="77777777" w:rsidR="00E9629B" w:rsidRPr="00F0068A" w:rsidRDefault="00E9629B" w:rsidP="00A401F0">
      <w:pPr>
        <w:rPr>
          <w:rFonts w:eastAsia="Calibri"/>
          <w:bCs/>
        </w:rPr>
      </w:pPr>
    </w:p>
    <w:p w14:paraId="2A6D005E" w14:textId="77777777" w:rsidR="00E9629B" w:rsidRPr="00F0068A" w:rsidRDefault="00E9629B" w:rsidP="00E81533">
      <w:pPr>
        <w:ind w:left="1440"/>
        <w:rPr>
          <w:rFonts w:eastAsia="Calibri"/>
          <w:bCs/>
        </w:rPr>
      </w:pPr>
      <w:r w:rsidRPr="00F0068A">
        <w:rPr>
          <w:rFonts w:eastAsia="Calibri"/>
          <w:bCs/>
        </w:rPr>
        <w:t>“Program” means a tutoring services program created under the Educational Partnership Act.</w:t>
      </w:r>
    </w:p>
    <w:p w14:paraId="32B3E9D8" w14:textId="77777777" w:rsidR="00E9629B" w:rsidRPr="00F0068A" w:rsidRDefault="00E9629B" w:rsidP="00A401F0">
      <w:pPr>
        <w:rPr>
          <w:rFonts w:eastAsia="Calibri"/>
          <w:bCs/>
        </w:rPr>
      </w:pPr>
    </w:p>
    <w:p w14:paraId="3B1ED930" w14:textId="77777777" w:rsidR="00E9629B" w:rsidRPr="00F0068A" w:rsidRDefault="00E9629B" w:rsidP="00E81533">
      <w:pPr>
        <w:ind w:left="1440"/>
        <w:rPr>
          <w:rFonts w:eastAsia="Calibri"/>
          <w:bCs/>
        </w:rPr>
      </w:pPr>
      <w:r w:rsidRPr="00F0068A">
        <w:rPr>
          <w:rFonts w:eastAsia="Calibri"/>
          <w:bCs/>
        </w:rPr>
        <w:t xml:space="preserve">“Public Institution of Higher Education” has the meaning given to that term under Section 1 of the Board of Higher Education Act [110 </w:t>
      </w:r>
      <w:proofErr w:type="spellStart"/>
      <w:r w:rsidRPr="00F0068A">
        <w:rPr>
          <w:rFonts w:eastAsia="Calibri"/>
          <w:bCs/>
        </w:rPr>
        <w:t>ILCS</w:t>
      </w:r>
      <w:proofErr w:type="spellEnd"/>
      <w:r w:rsidRPr="00F0068A">
        <w:rPr>
          <w:rFonts w:eastAsia="Calibri"/>
          <w:bCs/>
        </w:rPr>
        <w:t xml:space="preserve"> 205]. </w:t>
      </w:r>
    </w:p>
    <w:p w14:paraId="297ED87C" w14:textId="77777777" w:rsidR="00E9629B" w:rsidRPr="00F0068A" w:rsidRDefault="00E9629B" w:rsidP="00A401F0">
      <w:pPr>
        <w:rPr>
          <w:rFonts w:eastAsia="Calibri"/>
          <w:bCs/>
        </w:rPr>
      </w:pPr>
    </w:p>
    <w:p w14:paraId="0243E2EB" w14:textId="77777777" w:rsidR="00E9629B" w:rsidRPr="00F0068A" w:rsidRDefault="00E9629B" w:rsidP="00E81533">
      <w:pPr>
        <w:ind w:left="1440"/>
        <w:rPr>
          <w:rFonts w:eastAsia="Calibri"/>
          <w:bCs/>
        </w:rPr>
      </w:pPr>
      <w:r w:rsidRPr="00F0068A">
        <w:rPr>
          <w:rFonts w:eastAsia="Calibri"/>
          <w:bCs/>
        </w:rPr>
        <w:t xml:space="preserve">“School Code” means 105 </w:t>
      </w:r>
      <w:proofErr w:type="spellStart"/>
      <w:r w:rsidRPr="00F0068A">
        <w:rPr>
          <w:rFonts w:eastAsia="Calibri"/>
          <w:bCs/>
        </w:rPr>
        <w:t>ILCS</w:t>
      </w:r>
      <w:proofErr w:type="spellEnd"/>
      <w:r w:rsidRPr="00F0068A">
        <w:rPr>
          <w:rFonts w:eastAsia="Calibri"/>
          <w:bCs/>
        </w:rPr>
        <w:t xml:space="preserve"> 5.</w:t>
      </w:r>
    </w:p>
    <w:sectPr w:rsidR="00E9629B" w:rsidRPr="00F00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7CE5" w14:textId="77777777" w:rsidR="00DE6BF4" w:rsidRDefault="00DE6BF4">
      <w:r>
        <w:separator/>
      </w:r>
    </w:p>
  </w:endnote>
  <w:endnote w:type="continuationSeparator" w:id="0">
    <w:p w14:paraId="5CD496F8" w14:textId="77777777" w:rsidR="00DE6BF4" w:rsidRDefault="00DE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4A47" w14:textId="77777777" w:rsidR="00DE6BF4" w:rsidRDefault="00DE6BF4">
      <w:r>
        <w:separator/>
      </w:r>
    </w:p>
  </w:footnote>
  <w:footnote w:type="continuationSeparator" w:id="0">
    <w:p w14:paraId="245B37FA" w14:textId="77777777" w:rsidR="00DE6BF4" w:rsidRDefault="00DE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1F0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BF4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533"/>
    <w:rsid w:val="00E82718"/>
    <w:rsid w:val="00E840DC"/>
    <w:rsid w:val="00E8439B"/>
    <w:rsid w:val="00E92947"/>
    <w:rsid w:val="00E9629B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8D809"/>
  <w15:chartTrackingRefBased/>
  <w15:docId w15:val="{62B2780B-4B2D-4FE4-B525-3051DE5A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2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2022-11-07T16:32:00Z</dcterms:created>
  <dcterms:modified xsi:type="dcterms:W3CDTF">2023-04-28T13:32:00Z</dcterms:modified>
</cp:coreProperties>
</file>