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7" w:rsidRDefault="00744FC7" w:rsidP="00744FC7">
      <w:pPr>
        <w:ind w:left="720" w:hanging="720"/>
        <w:rPr>
          <w:rFonts w:ascii="Times New Roman" w:hAnsi="Times New Roman"/>
          <w:b/>
          <w:szCs w:val="24"/>
        </w:rPr>
      </w:pPr>
      <w:bookmarkStart w:id="0" w:name="_GoBack"/>
      <w:bookmarkEnd w:id="0"/>
    </w:p>
    <w:p w:rsidR="00744FC7" w:rsidRPr="00BB11CF" w:rsidRDefault="00744FC7" w:rsidP="00744FC7">
      <w:pPr>
        <w:ind w:left="720" w:hanging="720"/>
        <w:rPr>
          <w:rFonts w:ascii="Times New Roman" w:hAnsi="Times New Roman"/>
          <w:b/>
          <w:szCs w:val="24"/>
        </w:rPr>
      </w:pPr>
      <w:r w:rsidRPr="00BB11CF">
        <w:rPr>
          <w:rFonts w:ascii="Times New Roman" w:hAnsi="Times New Roman"/>
          <w:b/>
          <w:szCs w:val="24"/>
        </w:rPr>
        <w:t>Section 565.40  Application Procedure</w:t>
      </w:r>
    </w:p>
    <w:p w:rsidR="00744FC7" w:rsidRPr="00BB11CF" w:rsidRDefault="00744FC7" w:rsidP="00744FC7">
      <w:pPr>
        <w:rPr>
          <w:rFonts w:ascii="Times New Roman" w:hAnsi="Times New Roman"/>
          <w:szCs w:val="24"/>
        </w:rPr>
      </w:pPr>
    </w:p>
    <w:p w:rsidR="00744FC7" w:rsidRPr="00BB11CF" w:rsidRDefault="00744FC7" w:rsidP="00744FC7">
      <w:pPr>
        <w:rPr>
          <w:rFonts w:ascii="Times New Roman" w:hAnsi="Times New Roman"/>
          <w:szCs w:val="24"/>
        </w:rPr>
      </w:pPr>
      <w:r w:rsidRPr="00BB11CF">
        <w:rPr>
          <w:rFonts w:ascii="Times New Roman" w:hAnsi="Times New Roman"/>
          <w:szCs w:val="24"/>
        </w:rPr>
        <w:t xml:space="preserve">For purposes of this Subpart, the terms </w:t>
      </w:r>
      <w:r w:rsidR="00EA50F0">
        <w:rPr>
          <w:rFonts w:ascii="Times New Roman" w:hAnsi="Times New Roman"/>
          <w:szCs w:val="24"/>
        </w:rPr>
        <w:t>"</w:t>
      </w:r>
      <w:r w:rsidRPr="00BB11CF">
        <w:rPr>
          <w:rFonts w:ascii="Times New Roman" w:hAnsi="Times New Roman"/>
          <w:szCs w:val="24"/>
        </w:rPr>
        <w:t>proposal</w:t>
      </w:r>
      <w:r w:rsidR="00EA50F0">
        <w:rPr>
          <w:rFonts w:ascii="Times New Roman" w:hAnsi="Times New Roman"/>
          <w:szCs w:val="24"/>
        </w:rPr>
        <w:t>"</w:t>
      </w:r>
      <w:r w:rsidRPr="00BB11CF">
        <w:rPr>
          <w:rFonts w:ascii="Times New Roman" w:hAnsi="Times New Roman"/>
          <w:szCs w:val="24"/>
        </w:rPr>
        <w:t xml:space="preserve"> and </w:t>
      </w:r>
      <w:r w:rsidR="00EA50F0">
        <w:rPr>
          <w:rFonts w:ascii="Times New Roman" w:hAnsi="Times New Roman"/>
          <w:szCs w:val="24"/>
        </w:rPr>
        <w:t>"</w:t>
      </w:r>
      <w:r w:rsidRPr="00BB11CF">
        <w:rPr>
          <w:rFonts w:ascii="Times New Roman" w:hAnsi="Times New Roman"/>
          <w:szCs w:val="24"/>
        </w:rPr>
        <w:t>application</w:t>
      </w:r>
      <w:r w:rsidR="00EA50F0">
        <w:rPr>
          <w:rFonts w:ascii="Times New Roman" w:hAnsi="Times New Roman"/>
          <w:szCs w:val="24"/>
        </w:rPr>
        <w:t>"</w:t>
      </w:r>
      <w:r w:rsidRPr="00BB11CF">
        <w:rPr>
          <w:rFonts w:ascii="Times New Roman" w:hAnsi="Times New Roman"/>
          <w:szCs w:val="24"/>
        </w:rPr>
        <w:t xml:space="preserve"> shall have the same meaning.</w:t>
      </w:r>
    </w:p>
    <w:p w:rsidR="00744FC7" w:rsidRPr="00BB11CF" w:rsidRDefault="00744FC7" w:rsidP="00744FC7">
      <w:pPr>
        <w:rPr>
          <w:rFonts w:ascii="Times New Roman" w:hAnsi="Times New Roman"/>
          <w:szCs w:val="24"/>
        </w:rPr>
      </w:pPr>
    </w:p>
    <w:p w:rsidR="00744FC7" w:rsidRDefault="00744FC7" w:rsidP="00744FC7">
      <w:pPr>
        <w:ind w:left="1440" w:hanging="720"/>
        <w:rPr>
          <w:rFonts w:ascii="Times New Roman" w:hAnsi="Times New Roman"/>
          <w:szCs w:val="24"/>
        </w:rPr>
      </w:pPr>
      <w:r w:rsidRPr="00BB11CF">
        <w:rPr>
          <w:rFonts w:ascii="Times New Roman" w:hAnsi="Times New Roman"/>
          <w:szCs w:val="24"/>
        </w:rPr>
        <w:t>a)</w:t>
      </w:r>
      <w:r w:rsidRPr="00BB11CF">
        <w:rPr>
          <w:rFonts w:ascii="Times New Roman" w:hAnsi="Times New Roman"/>
          <w:szCs w:val="24"/>
        </w:rPr>
        <w:tab/>
      </w:r>
      <w:smartTag w:uri="urn:schemas-microsoft-com:office:smarttags" w:element="place">
        <w:smartTag w:uri="urn:schemas-microsoft-com:office:smarttags" w:element="PlaceName">
          <w:r w:rsidRPr="00BB11CF">
            <w:rPr>
              <w:rFonts w:ascii="Times New Roman" w:hAnsi="Times New Roman"/>
              <w:szCs w:val="24"/>
            </w:rPr>
            <w:t>When</w:t>
          </w:r>
        </w:smartTag>
        <w:r w:rsidRPr="00BB11CF">
          <w:rPr>
            <w:rFonts w:ascii="Times New Roman" w:hAnsi="Times New Roman"/>
            <w:szCs w:val="24"/>
          </w:rPr>
          <w:t xml:space="preserve"> </w:t>
        </w:r>
        <w:smartTag w:uri="urn:schemas-microsoft-com:office:smarttags" w:element="PlaceType">
          <w:r w:rsidRPr="00BB11CF">
            <w:rPr>
              <w:rFonts w:ascii="Times New Roman" w:hAnsi="Times New Roman"/>
              <w:szCs w:val="24"/>
            </w:rPr>
            <w:t>State</w:t>
          </w:r>
        </w:smartTag>
      </w:smartTag>
      <w:r w:rsidRPr="00BB11CF">
        <w:rPr>
          <w:rFonts w:ascii="Times New Roman" w:hAnsi="Times New Roman"/>
          <w:szCs w:val="24"/>
        </w:rPr>
        <w:t xml:space="preserve"> funding is available for grants under this Subpart, the State Superintendent of Education shall issue a Request for Proposals (RFP) in order to solicit applications from eligible entities.</w:t>
      </w:r>
    </w:p>
    <w:p w:rsidR="00EA50F0" w:rsidRPr="00BB11CF" w:rsidRDefault="00EA50F0" w:rsidP="00744FC7">
      <w:pPr>
        <w:ind w:left="144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b)</w:t>
      </w:r>
      <w:r w:rsidRPr="00BB11CF">
        <w:rPr>
          <w:rFonts w:ascii="Times New Roman" w:hAnsi="Times New Roman"/>
          <w:szCs w:val="24"/>
        </w:rPr>
        <w:tab/>
        <w:t>The RFP shall describe the format that applicants will be required to follow and the information they will be required to submit, including identification of the specific schools that will be served throughout the grant period, the grades chosen for class size reduction, and the rationale for these choices.</w:t>
      </w:r>
    </w:p>
    <w:p w:rsidR="00744FC7" w:rsidRPr="00BB11CF" w:rsidRDefault="00744FC7" w:rsidP="00744FC7">
      <w:pPr>
        <w:ind w:left="216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c)</w:t>
      </w:r>
      <w:r w:rsidRPr="00BB11CF">
        <w:rPr>
          <w:rFonts w:ascii="Times New Roman" w:hAnsi="Times New Roman"/>
          <w:szCs w:val="24"/>
        </w:rPr>
        <w:tab/>
        <w:t>The RFP shall indicate the amount or expected amount of the appropriation for the program and shall describe the allowable expenditures and the basis for awarding grants.</w:t>
      </w:r>
    </w:p>
    <w:p w:rsidR="00744FC7" w:rsidRPr="00BB11CF" w:rsidRDefault="00744FC7" w:rsidP="00744FC7">
      <w:pPr>
        <w:ind w:left="144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d)</w:t>
      </w:r>
      <w:r w:rsidRPr="00BB11CF">
        <w:rPr>
          <w:rFonts w:ascii="Times New Roman" w:hAnsi="Times New Roman"/>
          <w:szCs w:val="24"/>
        </w:rPr>
        <w:tab/>
        <w:t>The RFP shall include a budget summary and payment schedule as well as a narrative budget breakdown, i.e., a detailed explanation of each line item of expenditure.</w:t>
      </w:r>
    </w:p>
    <w:p w:rsidR="00744FC7" w:rsidRPr="00BB11CF" w:rsidRDefault="00744FC7" w:rsidP="00744FC7">
      <w:pPr>
        <w:ind w:left="216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e)</w:t>
      </w:r>
      <w:r w:rsidRPr="00BB11CF">
        <w:rPr>
          <w:rFonts w:ascii="Times New Roman" w:hAnsi="Times New Roman"/>
          <w:szCs w:val="24"/>
        </w:rPr>
        <w:tab/>
        <w:t>The RFP shall identify the data recipients will be required to collect and report regarding the activities conducted with grant funds and the results of those activities, as well as the timelines for reporting.</w:t>
      </w:r>
    </w:p>
    <w:p w:rsidR="00744FC7" w:rsidRPr="00BB11CF" w:rsidRDefault="00744FC7" w:rsidP="00744FC7">
      <w:pPr>
        <w:ind w:left="216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f)</w:t>
      </w:r>
      <w:r w:rsidRPr="00BB11CF">
        <w:rPr>
          <w:rFonts w:ascii="Times New Roman" w:hAnsi="Times New Roman"/>
          <w:szCs w:val="24"/>
        </w:rPr>
        <w:tab/>
        <w:t>The RFP shall include certification and assurance forms that the State Superintendent may, by law, require.</w:t>
      </w:r>
    </w:p>
    <w:p w:rsidR="00744FC7" w:rsidRPr="00BB11CF" w:rsidRDefault="00744FC7" w:rsidP="00744FC7">
      <w:pPr>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g)</w:t>
      </w:r>
      <w:r w:rsidRPr="00BB11CF">
        <w:rPr>
          <w:rFonts w:ascii="Times New Roman" w:hAnsi="Times New Roman"/>
          <w:szCs w:val="24"/>
        </w:rPr>
        <w:tab/>
        <w:t>The RFP shall specify the deadline for submission of proposals, which shall provide potential applicants with at least 30 days to respond.</w:t>
      </w:r>
    </w:p>
    <w:p w:rsidR="00744FC7" w:rsidRPr="00BB11CF" w:rsidRDefault="00744FC7" w:rsidP="00744FC7">
      <w:pPr>
        <w:ind w:left="144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h)</w:t>
      </w:r>
      <w:r w:rsidRPr="00BB11CF">
        <w:rPr>
          <w:rFonts w:ascii="Times New Roman" w:hAnsi="Times New Roman"/>
          <w:szCs w:val="24"/>
        </w:rPr>
        <w:tab/>
        <w:t>Separate applications shall be required for renewal of grant funding.  Each application for renewal shall include at least:</w:t>
      </w:r>
    </w:p>
    <w:p w:rsidR="00744FC7" w:rsidRPr="00BB11CF" w:rsidRDefault="00744FC7" w:rsidP="00744FC7">
      <w:pPr>
        <w:ind w:left="1440" w:hanging="720"/>
        <w:rPr>
          <w:rFonts w:ascii="Times New Roman" w:hAnsi="Times New Roman"/>
          <w:szCs w:val="24"/>
        </w:rPr>
      </w:pPr>
    </w:p>
    <w:p w:rsidR="00744FC7" w:rsidRPr="00BB11CF" w:rsidRDefault="00744FC7" w:rsidP="00744FC7">
      <w:pPr>
        <w:ind w:left="2160" w:hanging="720"/>
        <w:rPr>
          <w:rFonts w:ascii="Times New Roman" w:hAnsi="Times New Roman"/>
          <w:szCs w:val="24"/>
        </w:rPr>
      </w:pPr>
      <w:r w:rsidRPr="00BB11CF">
        <w:rPr>
          <w:rFonts w:ascii="Times New Roman" w:hAnsi="Times New Roman"/>
          <w:szCs w:val="24"/>
        </w:rPr>
        <w:t>1)</w:t>
      </w:r>
      <w:r w:rsidRPr="00BB11CF">
        <w:rPr>
          <w:rFonts w:ascii="Times New Roman" w:hAnsi="Times New Roman"/>
          <w:szCs w:val="24"/>
        </w:rPr>
        <w:tab/>
        <w:t>a description of expenditures and activities during the year just concluded, demonstrating that the project has been implemented in conformance with the approved grant agreement and that the recipient continues to exhibit need for grant funds for this purpose; and</w:t>
      </w:r>
    </w:p>
    <w:p w:rsidR="00744FC7" w:rsidRPr="00BB11CF" w:rsidRDefault="00744FC7" w:rsidP="00744FC7">
      <w:pPr>
        <w:ind w:left="2160" w:hanging="720"/>
        <w:rPr>
          <w:rFonts w:ascii="Times New Roman" w:hAnsi="Times New Roman"/>
          <w:szCs w:val="24"/>
        </w:rPr>
      </w:pPr>
    </w:p>
    <w:p w:rsidR="00744FC7" w:rsidRPr="00BB11CF" w:rsidRDefault="00744FC7" w:rsidP="00744FC7">
      <w:pPr>
        <w:ind w:left="2160" w:hanging="720"/>
        <w:rPr>
          <w:rFonts w:ascii="Times New Roman" w:hAnsi="Times New Roman"/>
          <w:szCs w:val="24"/>
        </w:rPr>
      </w:pPr>
      <w:r w:rsidRPr="00BB11CF">
        <w:rPr>
          <w:rFonts w:ascii="Times New Roman" w:hAnsi="Times New Roman"/>
          <w:szCs w:val="24"/>
        </w:rPr>
        <w:t>2)</w:t>
      </w:r>
      <w:r w:rsidRPr="00BB11CF">
        <w:rPr>
          <w:rFonts w:ascii="Times New Roman" w:hAnsi="Times New Roman"/>
          <w:szCs w:val="24"/>
        </w:rPr>
        <w:tab/>
        <w:t>an updated budget summary and payment schedule for the renewal year, including a narrative budget breakdown.</w:t>
      </w:r>
    </w:p>
    <w:p w:rsidR="00744FC7" w:rsidRPr="00BB11CF" w:rsidRDefault="00744FC7" w:rsidP="00744FC7">
      <w:pPr>
        <w:ind w:left="2160" w:hanging="720"/>
        <w:rPr>
          <w:rFonts w:ascii="Times New Roman" w:hAnsi="Times New Roman"/>
          <w:szCs w:val="24"/>
        </w:rPr>
      </w:pPr>
    </w:p>
    <w:p w:rsidR="00744FC7" w:rsidRPr="00BB11CF" w:rsidRDefault="00744FC7" w:rsidP="00744FC7">
      <w:pPr>
        <w:ind w:left="1440" w:hanging="720"/>
        <w:rPr>
          <w:rFonts w:ascii="Times New Roman" w:hAnsi="Times New Roman"/>
          <w:szCs w:val="24"/>
        </w:rPr>
      </w:pPr>
      <w:r w:rsidRPr="00BB11CF">
        <w:rPr>
          <w:rFonts w:ascii="Times New Roman" w:hAnsi="Times New Roman"/>
          <w:szCs w:val="24"/>
        </w:rPr>
        <w:t>i)</w:t>
      </w:r>
      <w:r w:rsidRPr="00BB11CF">
        <w:rPr>
          <w:rFonts w:ascii="Times New Roman" w:hAnsi="Times New Roman"/>
          <w:szCs w:val="24"/>
        </w:rPr>
        <w:tab/>
        <w:t>Incomplete proposals shall not be considered.</w:t>
      </w:r>
    </w:p>
    <w:sectPr w:rsidR="00744FC7" w:rsidRPr="00BB11C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97D">
      <w:r>
        <w:separator/>
      </w:r>
    </w:p>
  </w:endnote>
  <w:endnote w:type="continuationSeparator" w:id="0">
    <w:p w:rsidR="00000000" w:rsidRDefault="000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97D">
      <w:r>
        <w:separator/>
      </w:r>
    </w:p>
  </w:footnote>
  <w:footnote w:type="continuationSeparator" w:id="0">
    <w:p w:rsidR="00000000" w:rsidRDefault="000C0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097D"/>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4FC7"/>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A18D8"/>
    <w:rsid w:val="00CC13F9"/>
    <w:rsid w:val="00CD3723"/>
    <w:rsid w:val="00D35F4F"/>
    <w:rsid w:val="00D55B37"/>
    <w:rsid w:val="00D91A64"/>
    <w:rsid w:val="00D93C67"/>
    <w:rsid w:val="00DC56B8"/>
    <w:rsid w:val="00DE13C1"/>
    <w:rsid w:val="00E7288E"/>
    <w:rsid w:val="00E95F3A"/>
    <w:rsid w:val="00EA50F0"/>
    <w:rsid w:val="00EB424E"/>
    <w:rsid w:val="00EE6AF5"/>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C7"/>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C7"/>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2012-06-22T01:00:00Z</dcterms:created>
  <dcterms:modified xsi:type="dcterms:W3CDTF">2012-06-22T01:00:00Z</dcterms:modified>
</cp:coreProperties>
</file>