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9A" w:rsidRPr="000E5962" w:rsidRDefault="008D4F9A" w:rsidP="0030297D">
      <w:pPr>
        <w:rPr>
          <w:rFonts w:ascii="Times New Roman" w:hAnsi="Times New Roman"/>
          <w:b/>
          <w:szCs w:val="24"/>
        </w:rPr>
      </w:pPr>
    </w:p>
    <w:p w:rsidR="0030297D" w:rsidRPr="000E5962" w:rsidRDefault="0030297D" w:rsidP="0030297D">
      <w:pPr>
        <w:rPr>
          <w:rFonts w:ascii="Times New Roman" w:hAnsi="Times New Roman"/>
          <w:b/>
          <w:strike/>
          <w:szCs w:val="24"/>
        </w:rPr>
      </w:pPr>
      <w:r w:rsidRPr="000E5962">
        <w:rPr>
          <w:rFonts w:ascii="Times New Roman" w:hAnsi="Times New Roman"/>
          <w:b/>
          <w:szCs w:val="24"/>
        </w:rPr>
        <w:t xml:space="preserve">Section 525.40  City of Chicago Intermediate Service Center </w:t>
      </w:r>
    </w:p>
    <w:p w:rsidR="0030297D" w:rsidRPr="000E5962" w:rsidRDefault="0030297D" w:rsidP="0030297D">
      <w:pPr>
        <w:tabs>
          <w:tab w:val="left" w:pos="720"/>
          <w:tab w:val="left" w:pos="1440"/>
        </w:tabs>
        <w:ind w:left="720" w:hanging="720"/>
        <w:rPr>
          <w:rFonts w:ascii="Times New Roman" w:hAnsi="Times New Roman"/>
          <w:szCs w:val="24"/>
        </w:rPr>
      </w:pPr>
    </w:p>
    <w:p w:rsidR="0030297D" w:rsidRPr="000E5962" w:rsidRDefault="0030297D" w:rsidP="0030297D">
      <w:pPr>
        <w:ind w:left="1440" w:hanging="720"/>
        <w:rPr>
          <w:rFonts w:ascii="Times New Roman" w:hAnsi="Times New Roman"/>
          <w:szCs w:val="24"/>
        </w:rPr>
      </w:pPr>
      <w:r w:rsidRPr="000E5962">
        <w:rPr>
          <w:rFonts w:ascii="Times New Roman" w:hAnsi="Times New Roman"/>
          <w:szCs w:val="24"/>
        </w:rPr>
        <w:t>a)</w:t>
      </w:r>
      <w:r w:rsidRPr="000E5962">
        <w:rPr>
          <w:rFonts w:ascii="Times New Roman" w:hAnsi="Times New Roman"/>
          <w:szCs w:val="24"/>
        </w:rPr>
        <w:tab/>
        <w:t xml:space="preserve">CPS shall serve as the </w:t>
      </w:r>
      <w:r w:rsidR="00E658A5" w:rsidRPr="000E5962">
        <w:rPr>
          <w:rFonts w:ascii="Times New Roman" w:hAnsi="Times New Roman"/>
          <w:szCs w:val="24"/>
        </w:rPr>
        <w:t xml:space="preserve">ISC </w:t>
      </w:r>
      <w:r w:rsidRPr="000E5962">
        <w:rPr>
          <w:rFonts w:ascii="Times New Roman" w:hAnsi="Times New Roman"/>
          <w:szCs w:val="24"/>
        </w:rPr>
        <w:t>for the schools of the district and operate in accordance with this Part.</w:t>
      </w:r>
    </w:p>
    <w:p w:rsidR="0030297D" w:rsidRPr="000E5962" w:rsidRDefault="0030297D" w:rsidP="0030297D">
      <w:pPr>
        <w:rPr>
          <w:rFonts w:ascii="Times New Roman" w:hAnsi="Times New Roman"/>
          <w:szCs w:val="24"/>
        </w:rPr>
      </w:pPr>
    </w:p>
    <w:p w:rsidR="0030297D" w:rsidRPr="000E5962" w:rsidRDefault="0030297D" w:rsidP="0030297D">
      <w:pPr>
        <w:ind w:left="1440" w:hanging="720"/>
        <w:rPr>
          <w:rFonts w:ascii="Times New Roman" w:hAnsi="Times New Roman"/>
          <w:szCs w:val="24"/>
        </w:rPr>
      </w:pPr>
      <w:r w:rsidRPr="000E5962">
        <w:rPr>
          <w:rFonts w:ascii="Times New Roman" w:hAnsi="Times New Roman"/>
          <w:szCs w:val="24"/>
        </w:rPr>
        <w:t>b)</w:t>
      </w:r>
      <w:r w:rsidRPr="000E5962">
        <w:rPr>
          <w:rFonts w:ascii="Times New Roman" w:hAnsi="Times New Roman"/>
          <w:szCs w:val="24"/>
        </w:rPr>
        <w:tab/>
        <w:t>The Chief Executive Officer or his or her designee shall serve as chief administrator for the services and programs specified by Section 525.10 and shall:</w:t>
      </w:r>
    </w:p>
    <w:p w:rsidR="0030297D" w:rsidRPr="000E5962" w:rsidRDefault="0030297D" w:rsidP="000E5962">
      <w:pPr>
        <w:rPr>
          <w:rFonts w:ascii="Times New Roman" w:hAnsi="Times New Roman"/>
          <w:szCs w:val="24"/>
        </w:rPr>
      </w:pPr>
    </w:p>
    <w:p w:rsidR="0030297D" w:rsidRPr="000E5962" w:rsidRDefault="0030297D" w:rsidP="0030297D">
      <w:pPr>
        <w:ind w:left="2160" w:hanging="720"/>
        <w:rPr>
          <w:rFonts w:ascii="Times New Roman" w:hAnsi="Times New Roman"/>
          <w:szCs w:val="24"/>
        </w:rPr>
      </w:pPr>
      <w:r w:rsidRPr="000E5962">
        <w:rPr>
          <w:rFonts w:ascii="Times New Roman" w:hAnsi="Times New Roman"/>
          <w:szCs w:val="24"/>
        </w:rPr>
        <w:t>1)</w:t>
      </w:r>
      <w:r w:rsidRPr="000E5962">
        <w:rPr>
          <w:rFonts w:ascii="Times New Roman" w:hAnsi="Times New Roman"/>
          <w:szCs w:val="24"/>
        </w:rPr>
        <w:tab/>
        <w:t>oversee personnel who are necessary to carry out the services and programs pursuant to Section 525.10;</w:t>
      </w:r>
    </w:p>
    <w:p w:rsidR="0030297D" w:rsidRPr="000E5962" w:rsidRDefault="0030297D" w:rsidP="000E5962">
      <w:pPr>
        <w:rPr>
          <w:rFonts w:ascii="Times New Roman" w:hAnsi="Times New Roman"/>
          <w:szCs w:val="24"/>
        </w:rPr>
      </w:pPr>
    </w:p>
    <w:p w:rsidR="0030297D" w:rsidRPr="000E5962" w:rsidRDefault="0030297D" w:rsidP="0030297D">
      <w:pPr>
        <w:ind w:left="2160" w:hanging="720"/>
        <w:rPr>
          <w:rFonts w:ascii="Times New Roman" w:hAnsi="Times New Roman"/>
          <w:szCs w:val="24"/>
        </w:rPr>
      </w:pPr>
      <w:r w:rsidRPr="000E5962">
        <w:rPr>
          <w:rFonts w:ascii="Times New Roman" w:hAnsi="Times New Roman"/>
          <w:szCs w:val="24"/>
        </w:rPr>
        <w:t>2)</w:t>
      </w:r>
      <w:r w:rsidRPr="000E5962">
        <w:rPr>
          <w:rFonts w:ascii="Times New Roman" w:hAnsi="Times New Roman"/>
          <w:szCs w:val="24"/>
        </w:rPr>
        <w:tab/>
        <w:t>oversee fiscal accounts and the receipt and disbursement of funds; and</w:t>
      </w:r>
    </w:p>
    <w:p w:rsidR="0030297D" w:rsidRPr="000E5962" w:rsidRDefault="0030297D" w:rsidP="000E5962">
      <w:pPr>
        <w:rPr>
          <w:rFonts w:ascii="Times New Roman" w:hAnsi="Times New Roman"/>
          <w:szCs w:val="24"/>
        </w:rPr>
      </w:pPr>
    </w:p>
    <w:p w:rsidR="0030297D" w:rsidRPr="000E5962" w:rsidRDefault="0030297D" w:rsidP="0030297D">
      <w:pPr>
        <w:ind w:left="2160" w:hanging="720"/>
        <w:rPr>
          <w:rFonts w:ascii="Times New Roman" w:hAnsi="Times New Roman"/>
          <w:szCs w:val="24"/>
        </w:rPr>
      </w:pPr>
      <w:r w:rsidRPr="000E5962">
        <w:rPr>
          <w:rFonts w:ascii="Times New Roman" w:hAnsi="Times New Roman"/>
          <w:szCs w:val="24"/>
        </w:rPr>
        <w:t>3)</w:t>
      </w:r>
      <w:r w:rsidRPr="000E5962">
        <w:rPr>
          <w:rFonts w:ascii="Times New Roman" w:hAnsi="Times New Roman"/>
          <w:szCs w:val="24"/>
        </w:rPr>
        <w:tab/>
        <w:t>prepare and sub</w:t>
      </w:r>
      <w:bookmarkStart w:id="0" w:name="_GoBack"/>
      <w:bookmarkEnd w:id="0"/>
      <w:r w:rsidRPr="000E5962">
        <w:rPr>
          <w:rFonts w:ascii="Times New Roman" w:hAnsi="Times New Roman"/>
          <w:szCs w:val="24"/>
        </w:rPr>
        <w:t>mit information as directed by the State Superintendent of Education.</w:t>
      </w:r>
    </w:p>
    <w:sectPr w:rsidR="0030297D" w:rsidRPr="000E596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15B" w:rsidRDefault="0054015B">
      <w:r>
        <w:separator/>
      </w:r>
    </w:p>
  </w:endnote>
  <w:endnote w:type="continuationSeparator" w:id="0">
    <w:p w:rsidR="0054015B" w:rsidRDefault="0054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15B" w:rsidRDefault="0054015B">
      <w:r>
        <w:separator/>
      </w:r>
    </w:p>
  </w:footnote>
  <w:footnote w:type="continuationSeparator" w:id="0">
    <w:p w:rsidR="0054015B" w:rsidRDefault="00540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5B"/>
    <w:rsid w:val="00000AED"/>
    <w:rsid w:val="00001F1D"/>
    <w:rsid w:val="00003CEF"/>
    <w:rsid w:val="00005CAE"/>
    <w:rsid w:val="00011A7D"/>
    <w:rsid w:val="000122C7"/>
    <w:rsid w:val="000133BC"/>
    <w:rsid w:val="00014324"/>
    <w:rsid w:val="00014FA7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5962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297D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015B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4F9A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1C2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58A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CB18F-477C-4360-83CB-5A107355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97D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501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7</cp:revision>
  <dcterms:created xsi:type="dcterms:W3CDTF">2015-02-18T14:52:00Z</dcterms:created>
  <dcterms:modified xsi:type="dcterms:W3CDTF">2015-07-10T20:34:00Z</dcterms:modified>
</cp:coreProperties>
</file>