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E1" w:rsidRDefault="00E70DE1" w:rsidP="00E70DE1">
      <w:pPr>
        <w:pStyle w:val="BodyText"/>
        <w:spacing w:after="0"/>
        <w:ind w:right="122"/>
      </w:pPr>
    </w:p>
    <w:p w:rsidR="00E70DE1" w:rsidRPr="00D00E17" w:rsidRDefault="00E70DE1" w:rsidP="00E70DE1">
      <w:pPr>
        <w:pStyle w:val="BodyText"/>
        <w:spacing w:after="0"/>
        <w:ind w:right="122"/>
        <w:rPr>
          <w:b/>
        </w:rPr>
      </w:pPr>
      <w:r w:rsidRPr="00D00E17">
        <w:rPr>
          <w:b/>
        </w:rPr>
        <w:t>Section 26</w:t>
      </w:r>
      <w:r>
        <w:rPr>
          <w:b/>
        </w:rPr>
        <w:t>8</w:t>
      </w:r>
      <w:r w:rsidRPr="00D00E17">
        <w:rPr>
          <w:b/>
        </w:rPr>
        <w:t>.</w:t>
      </w:r>
      <w:r>
        <w:rPr>
          <w:b/>
        </w:rPr>
        <w:t>12</w:t>
      </w:r>
      <w:r w:rsidRPr="00D00E17">
        <w:rPr>
          <w:b/>
        </w:rPr>
        <w:t>0</w:t>
      </w:r>
      <w:r>
        <w:rPr>
          <w:b/>
        </w:rPr>
        <w:t xml:space="preserve"> </w:t>
      </w:r>
      <w:r w:rsidRPr="00D00E17">
        <w:rPr>
          <w:b/>
        </w:rPr>
        <w:t xml:space="preserve"> Allocation of Funds</w:t>
      </w:r>
    </w:p>
    <w:p w:rsidR="00E70DE1" w:rsidRDefault="00E70DE1" w:rsidP="00E70DE1">
      <w:pPr>
        <w:pStyle w:val="BodyText"/>
        <w:spacing w:after="0"/>
        <w:ind w:right="122"/>
      </w:pPr>
    </w:p>
    <w:p w:rsidR="000174EB" w:rsidRPr="00093935" w:rsidRDefault="00E70DE1" w:rsidP="00E70DE1">
      <w:pPr>
        <w:pStyle w:val="BodyText"/>
        <w:spacing w:after="0"/>
        <w:ind w:right="122"/>
      </w:pPr>
      <w:r>
        <w:t>Applications for funding shall be approved by the State Superintendent and final determinations regarding the amounts to be provided shall be made based upon the total funds appropriated for this Program.</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80" w:rsidRDefault="00B07580">
      <w:r>
        <w:separator/>
      </w:r>
    </w:p>
  </w:endnote>
  <w:endnote w:type="continuationSeparator" w:id="0">
    <w:p w:rsidR="00B07580" w:rsidRDefault="00B0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80" w:rsidRDefault="00B07580">
      <w:r>
        <w:separator/>
      </w:r>
    </w:p>
  </w:footnote>
  <w:footnote w:type="continuationSeparator" w:id="0">
    <w:p w:rsidR="00B07580" w:rsidRDefault="00B07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580"/>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DE1"/>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87F30-97F0-40F9-8AE6-F55E5D54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1"/>
    <w:qFormat/>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BodyTextChar">
    <w:name w:val="Body Text Char"/>
    <w:basedOn w:val="DefaultParagraphFont"/>
    <w:link w:val="BodyText"/>
    <w:uiPriority w:val="1"/>
    <w:rsid w:val="00E70D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2</cp:revision>
  <dcterms:created xsi:type="dcterms:W3CDTF">2021-08-31T21:18:00Z</dcterms:created>
  <dcterms:modified xsi:type="dcterms:W3CDTF">2021-09-01T14:18:00Z</dcterms:modified>
</cp:coreProperties>
</file>