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407" w:rsidRDefault="00E97407" w:rsidP="00E97407">
      <w:pPr>
        <w:widowControl w:val="0"/>
        <w:autoSpaceDE w:val="0"/>
        <w:autoSpaceDN w:val="0"/>
        <w:adjustRightInd w:val="0"/>
      </w:pPr>
      <w:bookmarkStart w:id="0" w:name="_GoBack"/>
      <w:bookmarkEnd w:id="0"/>
    </w:p>
    <w:p w:rsidR="00E97407" w:rsidRDefault="00E97407" w:rsidP="00E97407">
      <w:pPr>
        <w:widowControl w:val="0"/>
        <w:autoSpaceDE w:val="0"/>
        <w:autoSpaceDN w:val="0"/>
        <w:adjustRightInd w:val="0"/>
      </w:pPr>
      <w:r>
        <w:rPr>
          <w:b/>
          <w:bCs/>
        </w:rPr>
        <w:t>Section 254.2310  Applicability</w:t>
      </w:r>
      <w:r>
        <w:t xml:space="preserve"> </w:t>
      </w:r>
    </w:p>
    <w:p w:rsidR="00E97407" w:rsidRDefault="00E97407" w:rsidP="00E97407">
      <w:pPr>
        <w:widowControl w:val="0"/>
        <w:autoSpaceDE w:val="0"/>
        <w:autoSpaceDN w:val="0"/>
        <w:adjustRightInd w:val="0"/>
      </w:pPr>
    </w:p>
    <w:p w:rsidR="00E97407" w:rsidRDefault="00672C20" w:rsidP="00672C20">
      <w:pPr>
        <w:widowControl w:val="0"/>
        <w:autoSpaceDE w:val="0"/>
        <w:autoSpaceDN w:val="0"/>
        <w:adjustRightInd w:val="0"/>
        <w:ind w:left="1425" w:hanging="684"/>
      </w:pPr>
      <w:r>
        <w:t>a)</w:t>
      </w:r>
      <w:r>
        <w:tab/>
      </w:r>
      <w:r w:rsidR="00E97407">
        <w:t xml:space="preserve">The provisions of this Subpart are authorized by Section 2-3.68 of The School Code (Ill. Rev. Stat. 1987, </w:t>
      </w:r>
      <w:proofErr w:type="spellStart"/>
      <w:r w:rsidR="00E97407">
        <w:t>ch</w:t>
      </w:r>
      <w:proofErr w:type="spellEnd"/>
      <w:r w:rsidR="00E97407">
        <w:t xml:space="preserve">. 122, par. 2-3.68), referred to herein as the Vocational Instructor Practicum. This provision of The School Code authorizes the State Board of Education to award grants to specified public vocational education personnel who are placed in short-term employment in the private or public sector during periods outside the school year to improve and update their vocational skills.  </w:t>
      </w:r>
      <w:r w:rsidR="00E97407">
        <w:rPr>
          <w:i/>
          <w:iCs/>
        </w:rPr>
        <w:t>In the case of Vocational Education Teachers in the field of corrections such placements may take place during the school year and any such teacher may use his or her grant to hire another qualified teacher to substitute for him or her as needed during the term of the grant.</w:t>
      </w:r>
      <w:r w:rsidR="00E97407">
        <w:t xml:space="preserve"> </w:t>
      </w:r>
    </w:p>
    <w:p w:rsidR="001D483B" w:rsidRDefault="001D483B" w:rsidP="00672C20">
      <w:pPr>
        <w:widowControl w:val="0"/>
        <w:autoSpaceDE w:val="0"/>
        <w:autoSpaceDN w:val="0"/>
        <w:adjustRightInd w:val="0"/>
        <w:ind w:left="1425" w:hanging="684"/>
      </w:pPr>
    </w:p>
    <w:p w:rsidR="00E97407" w:rsidRDefault="00E97407" w:rsidP="00E97407">
      <w:pPr>
        <w:widowControl w:val="0"/>
        <w:autoSpaceDE w:val="0"/>
        <w:autoSpaceDN w:val="0"/>
        <w:adjustRightInd w:val="0"/>
        <w:ind w:left="1440" w:hanging="720"/>
      </w:pPr>
      <w:r>
        <w:t>b)</w:t>
      </w:r>
      <w:r>
        <w:tab/>
        <w:t xml:space="preserve">For the purposes of this Subpart, the terms "personnel," "individual(s)," and "applicant(s)" mean teachers, counselors, or administrators employed in public school vocational education programs.  Teachers and administrators applying under this program must spend more than fifty percent of their time in vocational education in order to be eligible. </w:t>
      </w:r>
    </w:p>
    <w:p w:rsidR="00E97407" w:rsidRDefault="00E97407" w:rsidP="00E97407">
      <w:pPr>
        <w:widowControl w:val="0"/>
        <w:autoSpaceDE w:val="0"/>
        <w:autoSpaceDN w:val="0"/>
        <w:adjustRightInd w:val="0"/>
        <w:ind w:left="1440" w:hanging="720"/>
      </w:pPr>
    </w:p>
    <w:p w:rsidR="00E97407" w:rsidRDefault="00E97407" w:rsidP="00E97407">
      <w:pPr>
        <w:widowControl w:val="0"/>
        <w:autoSpaceDE w:val="0"/>
        <w:autoSpaceDN w:val="0"/>
        <w:adjustRightInd w:val="0"/>
        <w:ind w:left="1440" w:hanging="720"/>
      </w:pPr>
      <w:r>
        <w:t xml:space="preserve">(Source:  Amended at 13 Ill. Reg. 8459, effective May 22, 1989) </w:t>
      </w:r>
    </w:p>
    <w:sectPr w:rsidR="00E97407" w:rsidSect="00E974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7407"/>
    <w:rsid w:val="001D483B"/>
    <w:rsid w:val="005179BD"/>
    <w:rsid w:val="005C3366"/>
    <w:rsid w:val="00672C20"/>
    <w:rsid w:val="00903DB0"/>
    <w:rsid w:val="00A7478E"/>
    <w:rsid w:val="00E97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2012-06-22T00:51:00Z</dcterms:created>
  <dcterms:modified xsi:type="dcterms:W3CDTF">2012-06-22T00:51:00Z</dcterms:modified>
</cp:coreProperties>
</file>