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21" w:rsidRDefault="004E5621" w:rsidP="004E56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5621" w:rsidRDefault="004E5621" w:rsidP="004E5621">
      <w:pPr>
        <w:widowControl w:val="0"/>
        <w:autoSpaceDE w:val="0"/>
        <w:autoSpaceDN w:val="0"/>
        <w:adjustRightInd w:val="0"/>
        <w:jc w:val="center"/>
      </w:pPr>
      <w:r>
        <w:t>SUBPART U:  PROGRAM IMPROVEMENT AND SUPPORTIVE SERVICES</w:t>
      </w:r>
    </w:p>
    <w:sectPr w:rsidR="004E5621" w:rsidSect="004E56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621"/>
    <w:rsid w:val="004E5621"/>
    <w:rsid w:val="005C3366"/>
    <w:rsid w:val="00B65253"/>
    <w:rsid w:val="00FB502C"/>
    <w:rsid w:val="00FC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U:  PROGRAM IMPROVEMENT AND SUPPORTIVE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U:  PROGRAM IMPROVEMENT AND SUPPORTIVE SERVICES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