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D5" w:rsidRDefault="001C11D5" w:rsidP="001C11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11D5" w:rsidRDefault="001C11D5" w:rsidP="001C11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254.2095  Proposals for Expansion of Existing Area Secondary Vocational Centers</w:t>
      </w:r>
      <w:r>
        <w:t xml:space="preserve"> </w:t>
      </w:r>
    </w:p>
    <w:p w:rsidR="001C11D5" w:rsidRDefault="001C11D5" w:rsidP="001C11D5">
      <w:pPr>
        <w:widowControl w:val="0"/>
        <w:autoSpaceDE w:val="0"/>
        <w:autoSpaceDN w:val="0"/>
        <w:adjustRightInd w:val="0"/>
      </w:pPr>
    </w:p>
    <w:p w:rsidR="001C11D5" w:rsidRDefault="001C11D5" w:rsidP="001C11D5">
      <w:pPr>
        <w:widowControl w:val="0"/>
        <w:autoSpaceDE w:val="0"/>
        <w:autoSpaceDN w:val="0"/>
        <w:adjustRightInd w:val="0"/>
      </w:pPr>
      <w:r>
        <w:t xml:space="preserve">Proposals for remodeling and/or expansion of existing area secondary vocational centers shall be prepared and submitted in accordance with applicable requirements for the preparation and submission of proposals set forth herein. </w:t>
      </w:r>
    </w:p>
    <w:sectPr w:rsidR="001C11D5" w:rsidSect="001C11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11D5"/>
    <w:rsid w:val="001C11D5"/>
    <w:rsid w:val="004947BF"/>
    <w:rsid w:val="005C3366"/>
    <w:rsid w:val="0092660F"/>
    <w:rsid w:val="00C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