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09F" w:rsidRDefault="0042509F" w:rsidP="0042509F">
      <w:pPr>
        <w:widowControl w:val="0"/>
        <w:autoSpaceDE w:val="0"/>
        <w:autoSpaceDN w:val="0"/>
        <w:adjustRightInd w:val="0"/>
      </w:pPr>
      <w:bookmarkStart w:id="0" w:name="_GoBack"/>
      <w:bookmarkEnd w:id="0"/>
    </w:p>
    <w:p w:rsidR="0042509F" w:rsidRDefault="0042509F" w:rsidP="0042509F">
      <w:pPr>
        <w:widowControl w:val="0"/>
        <w:autoSpaceDE w:val="0"/>
        <w:autoSpaceDN w:val="0"/>
        <w:adjustRightInd w:val="0"/>
      </w:pPr>
      <w:r>
        <w:rPr>
          <w:b/>
          <w:bCs/>
        </w:rPr>
        <w:t>Section 254.1760  Availability of Vocational Student Organization Activities</w:t>
      </w:r>
      <w:r>
        <w:t xml:space="preserve"> </w:t>
      </w:r>
    </w:p>
    <w:p w:rsidR="0042509F" w:rsidRDefault="0042509F" w:rsidP="0042509F">
      <w:pPr>
        <w:widowControl w:val="0"/>
        <w:autoSpaceDE w:val="0"/>
        <w:autoSpaceDN w:val="0"/>
        <w:adjustRightInd w:val="0"/>
      </w:pPr>
    </w:p>
    <w:p w:rsidR="0042509F" w:rsidRDefault="0042509F" w:rsidP="0042509F">
      <w:pPr>
        <w:widowControl w:val="0"/>
        <w:autoSpaceDE w:val="0"/>
        <w:autoSpaceDN w:val="0"/>
        <w:adjustRightInd w:val="0"/>
      </w:pPr>
      <w:r>
        <w:t xml:space="preserve">Activities of vocational student organizations which are supported with vocational education funds as part of an instructional program in vocational education shall be made equally available to all students in the instructional program without regard to membership in such organization. </w:t>
      </w:r>
    </w:p>
    <w:sectPr w:rsidR="0042509F" w:rsidSect="004250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509F"/>
    <w:rsid w:val="0042509F"/>
    <w:rsid w:val="005C3366"/>
    <w:rsid w:val="00923E48"/>
    <w:rsid w:val="00A71CAC"/>
    <w:rsid w:val="00D00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