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E5" w:rsidRDefault="00BD3AE5" w:rsidP="00BD3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AE5" w:rsidRDefault="00BD3AE5" w:rsidP="00BD3A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254.1620  Applications for Approval and Funding</w:t>
      </w:r>
      <w:r>
        <w:t xml:space="preserve"> </w:t>
      </w:r>
    </w:p>
    <w:p w:rsidR="00BD3AE5" w:rsidRDefault="00BD3AE5" w:rsidP="00BD3AE5">
      <w:pPr>
        <w:widowControl w:val="0"/>
        <w:autoSpaceDE w:val="0"/>
        <w:autoSpaceDN w:val="0"/>
        <w:adjustRightInd w:val="0"/>
      </w:pPr>
    </w:p>
    <w:p w:rsidR="00BD3AE5" w:rsidRDefault="00BD3AE5" w:rsidP="00BD3AE5">
      <w:pPr>
        <w:widowControl w:val="0"/>
        <w:autoSpaceDE w:val="0"/>
        <w:autoSpaceDN w:val="0"/>
        <w:adjustRightInd w:val="0"/>
      </w:pPr>
      <w:r>
        <w:t xml:space="preserve">Applications for approval and funding of work-study programs shall be submitted to the State Board of Education in the form of a proposed funding agreement, incorporating a specific proposal prepared and submitted in such detail as may be required by the State Board of Education and which shall include the following: </w:t>
      </w:r>
    </w:p>
    <w:p w:rsidR="00B30ADF" w:rsidRDefault="00B30ADF" w:rsidP="00BD3AE5">
      <w:pPr>
        <w:widowControl w:val="0"/>
        <w:autoSpaceDE w:val="0"/>
        <w:autoSpaceDN w:val="0"/>
        <w:adjustRightInd w:val="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rationale for the proposed program in the form of specific information related to the geographic area served by the applicant agency;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144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used to determine selection of students based on financial need;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144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qualifications of personnel involved in the program; and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144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 estimated budget, including</w:t>
      </w:r>
      <w:r w:rsidR="00D21C2F">
        <w:t xml:space="preserve"> – </w:t>
      </w:r>
      <w:r>
        <w:t xml:space="preserve">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144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work-study students to be employed per week,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216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average cost per student per week, including the average hourly rate and the average number of hours worked,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216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total cost per week,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216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weeks the program will be in operation, and </w:t>
      </w:r>
    </w:p>
    <w:p w:rsidR="00B30ADF" w:rsidRDefault="00B30ADF" w:rsidP="00BD3AE5">
      <w:pPr>
        <w:widowControl w:val="0"/>
        <w:autoSpaceDE w:val="0"/>
        <w:autoSpaceDN w:val="0"/>
        <w:adjustRightInd w:val="0"/>
        <w:ind w:left="2160" w:hanging="720"/>
      </w:pPr>
    </w:p>
    <w:p w:rsidR="00BD3AE5" w:rsidRDefault="00BD3AE5" w:rsidP="00BD3AE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total program cost. </w:t>
      </w:r>
    </w:p>
    <w:sectPr w:rsidR="00BD3AE5" w:rsidSect="00BD3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AE5"/>
    <w:rsid w:val="000F7B8D"/>
    <w:rsid w:val="005C3366"/>
    <w:rsid w:val="00993377"/>
    <w:rsid w:val="00B30ADF"/>
    <w:rsid w:val="00B40617"/>
    <w:rsid w:val="00BD3AE5"/>
    <w:rsid w:val="00D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