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2D" w:rsidRDefault="00377E2D" w:rsidP="00377E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7E2D" w:rsidRDefault="00377E2D" w:rsidP="00377E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254.1020  Administration of Program</w:t>
      </w:r>
      <w:r>
        <w:t xml:space="preserve"> </w:t>
      </w:r>
    </w:p>
    <w:p w:rsidR="00377E2D" w:rsidRDefault="00377E2D" w:rsidP="00377E2D">
      <w:pPr>
        <w:widowControl w:val="0"/>
        <w:autoSpaceDE w:val="0"/>
        <w:autoSpaceDN w:val="0"/>
        <w:adjustRightInd w:val="0"/>
      </w:pPr>
    </w:p>
    <w:p w:rsidR="00377E2D" w:rsidRDefault="00377E2D" w:rsidP="00377E2D">
      <w:pPr>
        <w:widowControl w:val="0"/>
        <w:autoSpaceDE w:val="0"/>
        <w:autoSpaceDN w:val="0"/>
        <w:adjustRightInd w:val="0"/>
      </w:pPr>
      <w:r>
        <w:t xml:space="preserve">The occupation of homemaking program of an eligible recipient shall be administered as a part of a program of vocational education for which the recipient shall have made application to the State Board of Education for approval and funding. </w:t>
      </w:r>
    </w:p>
    <w:p w:rsidR="00377E2D" w:rsidRDefault="00377E2D" w:rsidP="00377E2D">
      <w:pPr>
        <w:widowControl w:val="0"/>
        <w:autoSpaceDE w:val="0"/>
        <w:autoSpaceDN w:val="0"/>
        <w:adjustRightInd w:val="0"/>
      </w:pPr>
    </w:p>
    <w:p w:rsidR="00377E2D" w:rsidRDefault="00377E2D" w:rsidP="00377E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377E2D" w:rsidSect="00377E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7E2D"/>
    <w:rsid w:val="0003290C"/>
    <w:rsid w:val="00165F54"/>
    <w:rsid w:val="00377E2D"/>
    <w:rsid w:val="005C3366"/>
    <w:rsid w:val="0071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