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E80F83" w:rsidRDefault="00E80F83" w:rsidP="00E80F83">
      <w:pPr>
        <w:jc w:val="center"/>
      </w:pPr>
      <w:r>
        <w:t>SUBPART A:  PRESCHOOL EDUCATION AND</w:t>
      </w:r>
    </w:p>
    <w:p w:rsidR="00E80F83" w:rsidRPr="00573770" w:rsidRDefault="00E80F83" w:rsidP="00E80F83">
      <w:pPr>
        <w:jc w:val="center"/>
      </w:pPr>
      <w:r>
        <w:t>PREVENTION INITIATIVE PROGRAMS</w:t>
      </w:r>
    </w:p>
    <w:sectPr w:rsidR="00E80F83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92" w:rsidRDefault="005E5792">
      <w:r>
        <w:separator/>
      </w:r>
    </w:p>
  </w:endnote>
  <w:endnote w:type="continuationSeparator" w:id="0">
    <w:p w:rsidR="005E5792" w:rsidRDefault="005E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92" w:rsidRDefault="005E5792">
      <w:r>
        <w:separator/>
      </w:r>
    </w:p>
  </w:footnote>
  <w:footnote w:type="continuationSeparator" w:id="0">
    <w:p w:rsidR="005E5792" w:rsidRDefault="005E5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6C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3E35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5792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16C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565A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0F83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7AB6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2012-06-22T00:45:00Z</dcterms:modified>
</cp:coreProperties>
</file>