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DB" w:rsidRDefault="00BF36DB" w:rsidP="00BF36DB">
      <w:pPr>
        <w:rPr>
          <w:rFonts w:ascii="Times New Roman" w:hAnsi="Times New Roman"/>
          <w:b/>
          <w:szCs w:val="24"/>
        </w:rPr>
      </w:pPr>
    </w:p>
    <w:p w:rsidR="00BF36DB" w:rsidRPr="00CC6540" w:rsidRDefault="00BF36DB" w:rsidP="00BF36DB">
      <w:pPr>
        <w:rPr>
          <w:rFonts w:ascii="Times New Roman" w:hAnsi="Times New Roman"/>
          <w:b/>
          <w:szCs w:val="24"/>
        </w:rPr>
      </w:pPr>
      <w:r w:rsidRPr="00CC6540">
        <w:rPr>
          <w:rFonts w:ascii="Times New Roman" w:hAnsi="Times New Roman"/>
          <w:b/>
          <w:szCs w:val="24"/>
        </w:rPr>
        <w:t xml:space="preserve">Section </w:t>
      </w:r>
      <w:proofErr w:type="gramStart"/>
      <w:r w:rsidRPr="00CC6540">
        <w:rPr>
          <w:rFonts w:ascii="Times New Roman" w:hAnsi="Times New Roman"/>
          <w:b/>
          <w:szCs w:val="24"/>
        </w:rPr>
        <w:t>226.760  Evaluation</w:t>
      </w:r>
      <w:proofErr w:type="gramEnd"/>
      <w:r w:rsidRPr="00CC6540">
        <w:rPr>
          <w:rFonts w:ascii="Times New Roman" w:hAnsi="Times New Roman"/>
          <w:b/>
          <w:szCs w:val="24"/>
        </w:rPr>
        <w:t xml:space="preserve"> of Special Education</w:t>
      </w:r>
    </w:p>
    <w:p w:rsidR="00BF36DB" w:rsidRPr="00CC6540" w:rsidRDefault="00BF36DB" w:rsidP="00BF36DB">
      <w:pPr>
        <w:ind w:left="1440" w:hanging="720"/>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a)</w:t>
      </w:r>
      <w:r w:rsidRPr="00CC6540">
        <w:rPr>
          <w:rFonts w:ascii="Times New Roman" w:hAnsi="Times New Roman"/>
          <w:szCs w:val="24"/>
        </w:rPr>
        <w:tab/>
        <w:t xml:space="preserve">The extent to which a school district is fulfilling its responsibilities to children with disabilities shall be determined by the State Board of Education.  Official representatives of the State Board shall be authorized to examine all documentation, including student </w:t>
      </w:r>
      <w:proofErr w:type="gramStart"/>
      <w:r w:rsidRPr="00CC6540">
        <w:rPr>
          <w:rFonts w:ascii="Times New Roman" w:hAnsi="Times New Roman"/>
          <w:szCs w:val="24"/>
        </w:rPr>
        <w:t xml:space="preserve">records, </w:t>
      </w:r>
      <w:r>
        <w:rPr>
          <w:rFonts w:ascii="Times New Roman" w:hAnsi="Times New Roman"/>
          <w:szCs w:val="24"/>
        </w:rPr>
        <w:t>that</w:t>
      </w:r>
      <w:proofErr w:type="gramEnd"/>
      <w:r w:rsidRPr="00CC6540">
        <w:rPr>
          <w:rFonts w:ascii="Times New Roman" w:hAnsi="Times New Roman"/>
          <w:szCs w:val="24"/>
        </w:rPr>
        <w:t xml:space="preserve"> would facilitate </w:t>
      </w:r>
      <w:r>
        <w:rPr>
          <w:rFonts w:ascii="Times New Roman" w:hAnsi="Times New Roman"/>
          <w:szCs w:val="24"/>
        </w:rPr>
        <w:t>the</w:t>
      </w:r>
      <w:r w:rsidRPr="00CC6540">
        <w:rPr>
          <w:rFonts w:ascii="Times New Roman" w:hAnsi="Times New Roman"/>
          <w:szCs w:val="24"/>
        </w:rPr>
        <w:t xml:space="preserve"> determination.</w:t>
      </w:r>
    </w:p>
    <w:p w:rsidR="00BF36DB" w:rsidRPr="00CC6540" w:rsidRDefault="00BF36DB" w:rsidP="00BF36DB">
      <w:pPr>
        <w:ind w:left="1440" w:hanging="720"/>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b)</w:t>
      </w:r>
      <w:r w:rsidRPr="00CC6540">
        <w:rPr>
          <w:rFonts w:ascii="Times New Roman" w:hAnsi="Times New Roman"/>
          <w:szCs w:val="24"/>
        </w:rPr>
        <w:tab/>
        <w:t>Evaluation by the State Board of Education shall focus on the district's provision of special education services, on each special education cooperative organization of which it is a participant, and on community resources utilized by the district.</w:t>
      </w:r>
    </w:p>
    <w:p w:rsidR="00BF36DB" w:rsidRPr="00CC6540" w:rsidRDefault="00BF36DB" w:rsidP="00BF36DB">
      <w:pPr>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c)</w:t>
      </w:r>
      <w:r w:rsidRPr="00CC6540">
        <w:rPr>
          <w:rFonts w:ascii="Times New Roman" w:hAnsi="Times New Roman"/>
          <w:szCs w:val="24"/>
        </w:rPr>
        <w:tab/>
        <w:t>Evaluation of special education services shall be based on all of the following elements.</w:t>
      </w:r>
    </w:p>
    <w:p w:rsidR="00BF36DB" w:rsidRPr="00CC6540" w:rsidRDefault="00BF36DB" w:rsidP="00BF36DB">
      <w:pPr>
        <w:rPr>
          <w:rFonts w:ascii="Times New Roman" w:hAnsi="Times New Roman"/>
          <w:szCs w:val="24"/>
        </w:rPr>
      </w:pPr>
    </w:p>
    <w:p w:rsidR="00BF36DB" w:rsidRPr="0041240A" w:rsidRDefault="00BF36DB" w:rsidP="00BF36DB">
      <w:pPr>
        <w:ind w:left="2160" w:hanging="720"/>
        <w:rPr>
          <w:rFonts w:ascii="Times New Roman" w:hAnsi="Times New Roman"/>
          <w:szCs w:val="24"/>
        </w:rPr>
      </w:pPr>
      <w:r w:rsidRPr="00CC6540">
        <w:rPr>
          <w:rFonts w:ascii="Times New Roman" w:hAnsi="Times New Roman"/>
          <w:szCs w:val="24"/>
        </w:rPr>
        <w:t>1)</w:t>
      </w:r>
      <w:r w:rsidRPr="00CC6540">
        <w:rPr>
          <w:rFonts w:ascii="Times New Roman" w:hAnsi="Times New Roman"/>
          <w:szCs w:val="24"/>
        </w:rPr>
        <w:tab/>
      </w:r>
      <w:r w:rsidRPr="0041240A">
        <w:rPr>
          <w:rFonts w:ascii="Times New Roman" w:hAnsi="Times New Roman"/>
          <w:szCs w:val="24"/>
        </w:rPr>
        <w:t xml:space="preserve">The performance of the program, as evidenced by data that state education agencies must collect, including without limitation the information collected pursuant to 34 </w:t>
      </w:r>
      <w:proofErr w:type="spellStart"/>
      <w:r w:rsidRPr="0041240A">
        <w:rPr>
          <w:rFonts w:ascii="Times New Roman" w:hAnsi="Times New Roman"/>
          <w:szCs w:val="24"/>
        </w:rPr>
        <w:t>CFR</w:t>
      </w:r>
      <w:proofErr w:type="spellEnd"/>
      <w:r w:rsidRPr="0041240A">
        <w:rPr>
          <w:rFonts w:ascii="Times New Roman" w:hAnsi="Times New Roman"/>
          <w:szCs w:val="24"/>
        </w:rPr>
        <w:t xml:space="preserve"> 300.170, 300.600, 300.601, 300.602, and 300.646;</w:t>
      </w:r>
      <w:r w:rsidRPr="0041240A" w:rsidDel="0041240A">
        <w:rPr>
          <w:rFonts w:ascii="Times New Roman" w:hAnsi="Times New Roman"/>
          <w:szCs w:val="24"/>
        </w:rPr>
        <w:t xml:space="preserve"> </w:t>
      </w:r>
    </w:p>
    <w:p w:rsidR="00BF36DB" w:rsidRPr="0041240A" w:rsidRDefault="00BF36DB" w:rsidP="00BF36DB">
      <w:pPr>
        <w:rPr>
          <w:rFonts w:ascii="Times New Roman" w:hAnsi="Times New Roman"/>
          <w:szCs w:val="24"/>
        </w:rPr>
      </w:pPr>
    </w:p>
    <w:p w:rsidR="00BF36DB" w:rsidRPr="00CC6540" w:rsidRDefault="00BF36DB" w:rsidP="00BF36DB">
      <w:pPr>
        <w:ind w:left="2160" w:hanging="720"/>
        <w:rPr>
          <w:rFonts w:ascii="Times New Roman" w:hAnsi="Times New Roman"/>
          <w:szCs w:val="24"/>
        </w:rPr>
      </w:pPr>
      <w:r w:rsidRPr="00CC6540">
        <w:rPr>
          <w:rFonts w:ascii="Times New Roman" w:hAnsi="Times New Roman"/>
          <w:szCs w:val="24"/>
        </w:rPr>
        <w:t>2)</w:t>
      </w:r>
      <w:r w:rsidRPr="00CC6540">
        <w:rPr>
          <w:rFonts w:ascii="Times New Roman" w:hAnsi="Times New Roman"/>
          <w:szCs w:val="24"/>
        </w:rPr>
        <w:tab/>
        <w:t>The adequacy of the policies and procedures developed pursuant to Section 226.710 of this Part</w:t>
      </w:r>
      <w:bookmarkStart w:id="0" w:name="_GoBack"/>
      <w:r w:rsidRPr="00FA24BC">
        <w:rPr>
          <w:rFonts w:ascii="Times New Roman" w:hAnsi="Times New Roman"/>
          <w:szCs w:val="24"/>
        </w:rPr>
        <w:t>;</w:t>
      </w:r>
      <w:bookmarkEnd w:id="0"/>
    </w:p>
    <w:p w:rsidR="00BF36DB" w:rsidRPr="00CC6540" w:rsidRDefault="00BF36DB" w:rsidP="00BF36DB">
      <w:pPr>
        <w:ind w:left="2160"/>
        <w:rPr>
          <w:rFonts w:ascii="Times New Roman" w:hAnsi="Times New Roman"/>
          <w:szCs w:val="24"/>
        </w:rPr>
      </w:pPr>
    </w:p>
    <w:p w:rsidR="00BF36DB" w:rsidRPr="00CC6540" w:rsidRDefault="00BF36DB" w:rsidP="00BF36DB">
      <w:pPr>
        <w:ind w:left="2160" w:hanging="720"/>
        <w:rPr>
          <w:rFonts w:ascii="Times New Roman" w:hAnsi="Times New Roman"/>
          <w:szCs w:val="24"/>
        </w:rPr>
      </w:pPr>
      <w:r w:rsidRPr="00CC6540">
        <w:rPr>
          <w:rFonts w:ascii="Times New Roman" w:hAnsi="Times New Roman"/>
          <w:szCs w:val="24"/>
        </w:rPr>
        <w:t>3)</w:t>
      </w:r>
      <w:r w:rsidRPr="00CC6540">
        <w:rPr>
          <w:rFonts w:ascii="Times New Roman" w:hAnsi="Times New Roman"/>
          <w:szCs w:val="24"/>
        </w:rPr>
        <w:tab/>
      </w:r>
      <w:r w:rsidRPr="0041240A">
        <w:rPr>
          <w:rFonts w:ascii="Times New Roman" w:hAnsi="Times New Roman"/>
          <w:szCs w:val="24"/>
        </w:rPr>
        <w:t>The</w:t>
      </w:r>
      <w:r>
        <w:rPr>
          <w:rFonts w:ascii="Times New Roman" w:hAnsi="Times New Roman"/>
          <w:szCs w:val="24"/>
        </w:rPr>
        <w:t xml:space="preserve"> </w:t>
      </w:r>
      <w:r w:rsidRPr="00CC6540">
        <w:rPr>
          <w:rFonts w:ascii="Times New Roman" w:hAnsi="Times New Roman"/>
          <w:szCs w:val="24"/>
        </w:rPr>
        <w:t>extent to which children with disabilities are being adequately served and the effectiveness of each special education service</w:t>
      </w:r>
      <w:r w:rsidRPr="0041240A">
        <w:rPr>
          <w:rFonts w:ascii="Times New Roman" w:hAnsi="Times New Roman"/>
          <w:szCs w:val="24"/>
        </w:rPr>
        <w:t>; and</w:t>
      </w:r>
    </w:p>
    <w:p w:rsidR="00BF36DB" w:rsidRPr="00CC6540" w:rsidRDefault="00BF36DB" w:rsidP="00BF36DB">
      <w:pPr>
        <w:ind w:left="2160"/>
        <w:rPr>
          <w:rFonts w:ascii="Times New Roman" w:hAnsi="Times New Roman"/>
          <w:szCs w:val="24"/>
        </w:rPr>
      </w:pPr>
    </w:p>
    <w:p w:rsidR="00BF36DB" w:rsidRPr="00CC6540" w:rsidRDefault="00BF36DB" w:rsidP="00BF36DB">
      <w:pPr>
        <w:ind w:left="2160" w:hanging="720"/>
        <w:rPr>
          <w:rFonts w:ascii="Times New Roman" w:hAnsi="Times New Roman"/>
          <w:szCs w:val="24"/>
        </w:rPr>
      </w:pPr>
      <w:r w:rsidRPr="00CC6540">
        <w:rPr>
          <w:rFonts w:ascii="Times New Roman" w:hAnsi="Times New Roman"/>
          <w:szCs w:val="24"/>
        </w:rPr>
        <w:t>4)</w:t>
      </w:r>
      <w:r w:rsidRPr="00CC6540">
        <w:rPr>
          <w:rFonts w:ascii="Times New Roman" w:hAnsi="Times New Roman"/>
          <w:szCs w:val="24"/>
        </w:rPr>
        <w:tab/>
      </w:r>
      <w:r w:rsidRPr="0041240A">
        <w:rPr>
          <w:rFonts w:ascii="Times New Roman" w:hAnsi="Times New Roman"/>
          <w:szCs w:val="24"/>
        </w:rPr>
        <w:t>Records maintained</w:t>
      </w:r>
      <w:r>
        <w:rPr>
          <w:rFonts w:ascii="Times New Roman" w:hAnsi="Times New Roman"/>
          <w:szCs w:val="24"/>
        </w:rPr>
        <w:t xml:space="preserve"> </w:t>
      </w:r>
      <w:r w:rsidRPr="00CC6540">
        <w:rPr>
          <w:rFonts w:ascii="Times New Roman" w:hAnsi="Times New Roman"/>
          <w:szCs w:val="24"/>
        </w:rPr>
        <w:t xml:space="preserve">to demonstrate compliance with the assurances </w:t>
      </w:r>
      <w:r w:rsidRPr="0041240A">
        <w:rPr>
          <w:rFonts w:ascii="Times New Roman" w:hAnsi="Times New Roman"/>
          <w:szCs w:val="24"/>
        </w:rPr>
        <w:t>furnished</w:t>
      </w:r>
      <w:r>
        <w:rPr>
          <w:rFonts w:ascii="Times New Roman" w:hAnsi="Times New Roman"/>
          <w:szCs w:val="24"/>
        </w:rPr>
        <w:t xml:space="preserve"> </w:t>
      </w:r>
      <w:r w:rsidRPr="00CC6540">
        <w:rPr>
          <w:rFonts w:ascii="Times New Roman" w:hAnsi="Times New Roman"/>
          <w:szCs w:val="24"/>
        </w:rPr>
        <w:t>in applications for State and federal funds.</w:t>
      </w:r>
    </w:p>
    <w:p w:rsidR="00BF36DB" w:rsidRPr="00CC6540" w:rsidRDefault="00BF36DB" w:rsidP="00BF36DB">
      <w:pPr>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d)</w:t>
      </w:r>
      <w:r w:rsidRPr="00CC6540">
        <w:rPr>
          <w:rFonts w:ascii="Times New Roman" w:hAnsi="Times New Roman"/>
          <w:szCs w:val="24"/>
        </w:rPr>
        <w:tab/>
        <w:t xml:space="preserve">The State Board of Education shall provide written reports of its evaluations and any subsequent recommendations or actions to the appropriate </w:t>
      </w:r>
      <w:r w:rsidRPr="0041240A">
        <w:rPr>
          <w:rFonts w:ascii="Times New Roman" w:hAnsi="Times New Roman"/>
          <w:szCs w:val="24"/>
        </w:rPr>
        <w:t>boards</w:t>
      </w:r>
      <w:r>
        <w:rPr>
          <w:rFonts w:ascii="Times New Roman" w:hAnsi="Times New Roman"/>
          <w:szCs w:val="24"/>
        </w:rPr>
        <w:t xml:space="preserve"> </w:t>
      </w:r>
      <w:r w:rsidRPr="00CC6540">
        <w:rPr>
          <w:rFonts w:ascii="Times New Roman" w:hAnsi="Times New Roman"/>
          <w:szCs w:val="24"/>
        </w:rPr>
        <w:t>of education.</w:t>
      </w:r>
    </w:p>
    <w:p w:rsidR="00BF36DB" w:rsidRPr="00CC6540" w:rsidRDefault="00BF36DB" w:rsidP="00BF36DB">
      <w:pPr>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e)</w:t>
      </w:r>
      <w:r w:rsidRPr="00CC6540">
        <w:rPr>
          <w:rFonts w:ascii="Times New Roman" w:hAnsi="Times New Roman"/>
          <w:szCs w:val="24"/>
        </w:rPr>
        <w:tab/>
        <w:t>Compliance with the requirements of this Part shall be a factor in determining a district</w:t>
      </w:r>
      <w:r>
        <w:rPr>
          <w:rFonts w:ascii="Times New Roman" w:hAnsi="Times New Roman"/>
          <w:szCs w:val="24"/>
        </w:rPr>
        <w:t>'</w:t>
      </w:r>
      <w:r w:rsidRPr="00CC6540">
        <w:rPr>
          <w:rFonts w:ascii="Times New Roman" w:hAnsi="Times New Roman"/>
          <w:szCs w:val="24"/>
        </w:rPr>
        <w:t>s recognition status pursuant to 23 Ill. Adm. Code 1 (Public Schools Evaluation, Recognition and Supervision).</w:t>
      </w:r>
    </w:p>
    <w:p w:rsidR="00BF36DB" w:rsidRPr="00CC6540" w:rsidRDefault="00BF36DB" w:rsidP="00BF36DB">
      <w:pPr>
        <w:ind w:left="720"/>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f)</w:t>
      </w:r>
      <w:r w:rsidRPr="00CC6540">
        <w:rPr>
          <w:rFonts w:ascii="Times New Roman" w:hAnsi="Times New Roman"/>
          <w:szCs w:val="24"/>
        </w:rPr>
        <w:tab/>
        <w:t xml:space="preserve">A district </w:t>
      </w:r>
      <w:r w:rsidRPr="0041240A">
        <w:rPr>
          <w:rFonts w:ascii="Times New Roman" w:hAnsi="Times New Roman"/>
          <w:szCs w:val="24"/>
        </w:rPr>
        <w:t xml:space="preserve">whose status is changed to </w:t>
      </w:r>
      <w:r>
        <w:rPr>
          <w:rFonts w:ascii="Times New Roman" w:hAnsi="Times New Roman"/>
          <w:szCs w:val="24"/>
        </w:rPr>
        <w:t>"</w:t>
      </w:r>
      <w:proofErr w:type="spellStart"/>
      <w:r w:rsidRPr="0041240A">
        <w:rPr>
          <w:rFonts w:ascii="Times New Roman" w:hAnsi="Times New Roman"/>
          <w:szCs w:val="24"/>
        </w:rPr>
        <w:t>nonrecognized</w:t>
      </w:r>
      <w:proofErr w:type="spellEnd"/>
      <w:r>
        <w:rPr>
          <w:rFonts w:ascii="Times New Roman" w:hAnsi="Times New Roman"/>
          <w:szCs w:val="24"/>
        </w:rPr>
        <w:t>"</w:t>
      </w:r>
      <w:r w:rsidRPr="0041240A">
        <w:rPr>
          <w:rFonts w:ascii="Times New Roman" w:hAnsi="Times New Roman"/>
          <w:szCs w:val="24"/>
        </w:rPr>
        <w:t xml:space="preserve"> due to</w:t>
      </w:r>
      <w:r>
        <w:rPr>
          <w:rFonts w:ascii="Times New Roman" w:hAnsi="Times New Roman"/>
          <w:szCs w:val="24"/>
        </w:rPr>
        <w:t xml:space="preserve"> </w:t>
      </w:r>
      <w:r w:rsidRPr="00CC6540">
        <w:rPr>
          <w:rFonts w:ascii="Times New Roman" w:hAnsi="Times New Roman"/>
          <w:szCs w:val="24"/>
        </w:rPr>
        <w:t>an unfavorable evaluation of its compliance with the requirements of this Part shall have the opportunity to request a hearing pursuant to the Illinois Administrative Procedure Act [5 ILCS 100</w:t>
      </w:r>
      <w:r>
        <w:rPr>
          <w:rFonts w:ascii="Times New Roman" w:hAnsi="Times New Roman"/>
          <w:szCs w:val="24"/>
        </w:rPr>
        <w:t>/Art. 10</w:t>
      </w:r>
      <w:r w:rsidRPr="00CC6540">
        <w:rPr>
          <w:rFonts w:ascii="Times New Roman" w:hAnsi="Times New Roman"/>
          <w:szCs w:val="24"/>
        </w:rPr>
        <w:t>] and the State Board</w:t>
      </w:r>
      <w:r>
        <w:rPr>
          <w:rFonts w:ascii="Times New Roman" w:hAnsi="Times New Roman"/>
          <w:szCs w:val="24"/>
        </w:rPr>
        <w:t>'</w:t>
      </w:r>
      <w:r w:rsidRPr="00CC6540">
        <w:rPr>
          <w:rFonts w:ascii="Times New Roman" w:hAnsi="Times New Roman"/>
          <w:szCs w:val="24"/>
        </w:rPr>
        <w:t>s rules for Contested Cases and Other Formal Hearings (23 Ill. Adm. Code 475).</w:t>
      </w:r>
    </w:p>
    <w:p w:rsidR="00BF36DB" w:rsidRPr="00CC6540" w:rsidRDefault="00BF36DB" w:rsidP="00BF36DB">
      <w:pPr>
        <w:ind w:left="1440" w:hanging="720"/>
        <w:rPr>
          <w:rFonts w:ascii="Times New Roman" w:hAnsi="Times New Roman"/>
          <w:szCs w:val="24"/>
        </w:rPr>
      </w:pPr>
    </w:p>
    <w:p w:rsidR="00BF36DB" w:rsidRPr="00CC6540" w:rsidRDefault="00BF36DB" w:rsidP="00BF36DB">
      <w:pPr>
        <w:ind w:left="1440" w:hanging="720"/>
        <w:rPr>
          <w:rFonts w:ascii="Times New Roman" w:hAnsi="Times New Roman"/>
          <w:szCs w:val="24"/>
        </w:rPr>
      </w:pPr>
      <w:r w:rsidRPr="00CC6540">
        <w:rPr>
          <w:rFonts w:ascii="Times New Roman" w:hAnsi="Times New Roman"/>
          <w:szCs w:val="24"/>
        </w:rPr>
        <w:t>(Source:  Amended at 3</w:t>
      </w:r>
      <w:r>
        <w:rPr>
          <w:rFonts w:ascii="Times New Roman" w:hAnsi="Times New Roman"/>
          <w:szCs w:val="24"/>
        </w:rPr>
        <w:t>1</w:t>
      </w:r>
      <w:r w:rsidRPr="00CC6540">
        <w:rPr>
          <w:rFonts w:ascii="Times New Roman" w:hAnsi="Times New Roman"/>
          <w:szCs w:val="24"/>
        </w:rPr>
        <w:t xml:space="preserve"> </w:t>
      </w:r>
      <w:smartTag w:uri="urn:schemas-microsoft-com:office:smarttags" w:element="State">
        <w:smartTag w:uri="urn:schemas-microsoft-com:office:smarttags" w:element="place">
          <w:r w:rsidRPr="00CC6540">
            <w:rPr>
              <w:rFonts w:ascii="Times New Roman" w:hAnsi="Times New Roman"/>
              <w:szCs w:val="24"/>
            </w:rPr>
            <w:t>Ill.</w:t>
          </w:r>
        </w:smartTag>
      </w:smartTag>
      <w:r w:rsidRPr="00CC6540">
        <w:rPr>
          <w:rFonts w:ascii="Times New Roman" w:hAnsi="Times New Roman"/>
          <w:szCs w:val="24"/>
        </w:rPr>
        <w:t xml:space="preserve"> Reg. </w:t>
      </w:r>
      <w:r w:rsidR="00BC0084">
        <w:rPr>
          <w:rFonts w:ascii="Times New Roman" w:hAnsi="Times New Roman"/>
          <w:szCs w:val="24"/>
        </w:rPr>
        <w:t>9915</w:t>
      </w:r>
      <w:r w:rsidRPr="00CC6540">
        <w:rPr>
          <w:rFonts w:ascii="Times New Roman" w:hAnsi="Times New Roman"/>
          <w:szCs w:val="24"/>
        </w:rPr>
        <w:t xml:space="preserve">, effective </w:t>
      </w:r>
      <w:r w:rsidR="00BC0084">
        <w:rPr>
          <w:rFonts w:ascii="Times New Roman" w:hAnsi="Times New Roman"/>
          <w:szCs w:val="24"/>
        </w:rPr>
        <w:t>June 28, 2007</w:t>
      </w:r>
      <w:r w:rsidRPr="00CC6540">
        <w:rPr>
          <w:rFonts w:ascii="Times New Roman" w:hAnsi="Times New Roman"/>
          <w:szCs w:val="24"/>
        </w:rPr>
        <w:t>)</w:t>
      </w:r>
    </w:p>
    <w:sectPr w:rsidR="00BF36DB" w:rsidRPr="00CC6540" w:rsidSect="00E84AE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E3" w:rsidRDefault="00B57AE3">
      <w:r>
        <w:separator/>
      </w:r>
    </w:p>
  </w:endnote>
  <w:endnote w:type="continuationSeparator" w:id="0">
    <w:p w:rsidR="00B57AE3" w:rsidRDefault="00B5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E3" w:rsidRDefault="00B57AE3">
      <w:r>
        <w:separator/>
      </w:r>
    </w:p>
  </w:footnote>
  <w:footnote w:type="continuationSeparator" w:id="0">
    <w:p w:rsidR="00B57AE3" w:rsidRDefault="00B5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2A6C"/>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4E1DC6"/>
    <w:rsid w:val="005001C5"/>
    <w:rsid w:val="0052308E"/>
    <w:rsid w:val="00530BE1"/>
    <w:rsid w:val="00542E97"/>
    <w:rsid w:val="0056157E"/>
    <w:rsid w:val="0056501E"/>
    <w:rsid w:val="00592572"/>
    <w:rsid w:val="005F4571"/>
    <w:rsid w:val="005F6E31"/>
    <w:rsid w:val="00626863"/>
    <w:rsid w:val="006A2114"/>
    <w:rsid w:val="006D5961"/>
    <w:rsid w:val="007277CD"/>
    <w:rsid w:val="00780733"/>
    <w:rsid w:val="007C14B2"/>
    <w:rsid w:val="00801D20"/>
    <w:rsid w:val="00825C45"/>
    <w:rsid w:val="008271B1"/>
    <w:rsid w:val="00837F88"/>
    <w:rsid w:val="0084781C"/>
    <w:rsid w:val="008B4361"/>
    <w:rsid w:val="008C4949"/>
    <w:rsid w:val="008D4EA0"/>
    <w:rsid w:val="00904CA9"/>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57AE3"/>
    <w:rsid w:val="00B66925"/>
    <w:rsid w:val="00B71177"/>
    <w:rsid w:val="00B829EA"/>
    <w:rsid w:val="00B876EC"/>
    <w:rsid w:val="00BC0084"/>
    <w:rsid w:val="00BF36DB"/>
    <w:rsid w:val="00BF5EF1"/>
    <w:rsid w:val="00C4537A"/>
    <w:rsid w:val="00CC13F9"/>
    <w:rsid w:val="00CD3723"/>
    <w:rsid w:val="00D55B37"/>
    <w:rsid w:val="00D62188"/>
    <w:rsid w:val="00D735B8"/>
    <w:rsid w:val="00D93C67"/>
    <w:rsid w:val="00E7288E"/>
    <w:rsid w:val="00E84AE3"/>
    <w:rsid w:val="00E95503"/>
    <w:rsid w:val="00EB424E"/>
    <w:rsid w:val="00F43DEE"/>
    <w:rsid w:val="00FA24BC"/>
    <w:rsid w:val="00FB1E43"/>
    <w:rsid w:val="00FE36AE"/>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6C"/>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6C"/>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Thomas, Vicki D.</cp:lastModifiedBy>
  <cp:revision>4</cp:revision>
  <dcterms:created xsi:type="dcterms:W3CDTF">2012-06-22T00:43:00Z</dcterms:created>
  <dcterms:modified xsi:type="dcterms:W3CDTF">2013-08-01T17:33:00Z</dcterms:modified>
</cp:coreProperties>
</file>