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6F" w:rsidRPr="00F3176F" w:rsidRDefault="00F3176F" w:rsidP="00F3176F">
      <w:bookmarkStart w:id="0" w:name="_GoBack"/>
      <w:bookmarkEnd w:id="0"/>
    </w:p>
    <w:p w:rsidR="00F3176F" w:rsidRPr="00F3176F" w:rsidRDefault="00F3176F" w:rsidP="00F3176F">
      <w:pPr>
        <w:rPr>
          <w:b/>
        </w:rPr>
      </w:pPr>
      <w:r w:rsidRPr="00F3176F">
        <w:rPr>
          <w:b/>
        </w:rPr>
        <w:t xml:space="preserve">Section 226.360  Placement by </w:t>
      </w:r>
      <w:smartTag w:uri="urn:schemas-microsoft-com:office:smarttags" w:element="place">
        <w:r w:rsidRPr="00F3176F">
          <w:rPr>
            <w:b/>
          </w:rPr>
          <w:t>School Districts</w:t>
        </w:r>
      </w:smartTag>
      <w:r w:rsidRPr="00F3176F">
        <w:rPr>
          <w:b/>
        </w:rPr>
        <w:t xml:space="preserve"> in Remote Educational Programs</w:t>
      </w:r>
    </w:p>
    <w:p w:rsidR="00F3176F" w:rsidRPr="00F3176F" w:rsidRDefault="00F3176F" w:rsidP="00F3176F"/>
    <w:p w:rsidR="00F3176F" w:rsidRPr="00F3176F" w:rsidRDefault="00F3176F" w:rsidP="00F3176F">
      <w:r w:rsidRPr="00F3176F">
        <w:t>A school district that places a student into a remote educational program authorized under Section 10-29 of the School Code [105 ILCS 5/10-29] shall ensure that the educational programming and related services as specified in the child</w:t>
      </w:r>
      <w:r>
        <w:t>'</w:t>
      </w:r>
      <w:r w:rsidRPr="00F3176F">
        <w:t>s IEP are provided to the student.  The placement of the student in a remote educational program does not relieve the school district of the responsibility for ensuring that the student will receive all programming and related services required by the IEP, whether from one source or from multiple sources.  Each local school district shall be responsible for monitoring the performance of the remote educational program to ensure that the implementation of each IEP conforms to the applicable requirements of this Part.</w:t>
      </w:r>
    </w:p>
    <w:p w:rsidR="001C71C2" w:rsidRDefault="001C71C2" w:rsidP="00F3176F"/>
    <w:p w:rsidR="00F3176F" w:rsidRPr="00D55B37" w:rsidRDefault="00F3176F">
      <w:pPr>
        <w:pStyle w:val="JCARSourceNote"/>
        <w:ind w:left="720"/>
      </w:pPr>
      <w:r w:rsidRPr="00D55B37">
        <w:t xml:space="preserve">(Source:  Added at </w:t>
      </w:r>
      <w:r>
        <w:t>34</w:t>
      </w:r>
      <w:r w:rsidRPr="00D55B37">
        <w:t xml:space="preserve"> Ill. Reg. </w:t>
      </w:r>
      <w:r w:rsidR="006631CE">
        <w:t>17433</w:t>
      </w:r>
      <w:r w:rsidRPr="00D55B37">
        <w:t xml:space="preserve">, effective </w:t>
      </w:r>
      <w:r w:rsidR="006631CE">
        <w:t>October 28, 2010</w:t>
      </w:r>
      <w:r w:rsidRPr="00D55B37">
        <w:t>)</w:t>
      </w:r>
    </w:p>
    <w:sectPr w:rsidR="00F3176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28" w:rsidRDefault="00136A28">
      <w:r>
        <w:separator/>
      </w:r>
    </w:p>
  </w:endnote>
  <w:endnote w:type="continuationSeparator" w:id="0">
    <w:p w:rsidR="00136A28" w:rsidRDefault="0013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28" w:rsidRDefault="00136A28">
      <w:r>
        <w:separator/>
      </w:r>
    </w:p>
  </w:footnote>
  <w:footnote w:type="continuationSeparator" w:id="0">
    <w:p w:rsidR="00136A28" w:rsidRDefault="00136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273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A28"/>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157E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A99"/>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31CE"/>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3E0F"/>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2735"/>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2928"/>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176F"/>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76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76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2012-06-22T00:41:00Z</dcterms:created>
  <dcterms:modified xsi:type="dcterms:W3CDTF">2012-06-22T00:41:00Z</dcterms:modified>
</cp:coreProperties>
</file>