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986" w:rsidRDefault="005E4986" w:rsidP="005E4986">
      <w:pPr>
        <w:widowControl w:val="0"/>
        <w:autoSpaceDE w:val="0"/>
        <w:autoSpaceDN w:val="0"/>
        <w:adjustRightInd w:val="0"/>
      </w:pPr>
      <w:bookmarkStart w:id="0" w:name="_GoBack"/>
      <w:bookmarkEnd w:id="0"/>
    </w:p>
    <w:p w:rsidR="005E4986" w:rsidRDefault="005E4986" w:rsidP="005E4986">
      <w:pPr>
        <w:widowControl w:val="0"/>
        <w:autoSpaceDE w:val="0"/>
        <w:autoSpaceDN w:val="0"/>
        <w:adjustRightInd w:val="0"/>
      </w:pPr>
      <w:r>
        <w:rPr>
          <w:b/>
          <w:bCs/>
        </w:rPr>
        <w:t>Section 226.210  IEP Team</w:t>
      </w:r>
      <w:r>
        <w:t xml:space="preserve"> </w:t>
      </w:r>
    </w:p>
    <w:p w:rsidR="005E4986" w:rsidRDefault="005E4986" w:rsidP="005E4986">
      <w:pPr>
        <w:widowControl w:val="0"/>
        <w:autoSpaceDE w:val="0"/>
        <w:autoSpaceDN w:val="0"/>
        <w:adjustRightInd w:val="0"/>
      </w:pPr>
    </w:p>
    <w:p w:rsidR="005E4986" w:rsidRDefault="005E4986" w:rsidP="005E4986">
      <w:pPr>
        <w:widowControl w:val="0"/>
        <w:autoSpaceDE w:val="0"/>
        <w:autoSpaceDN w:val="0"/>
        <w:adjustRightInd w:val="0"/>
      </w:pPr>
      <w:r>
        <w:t>The composition of the IEP Team for a particular child, and the participation</w:t>
      </w:r>
      <w:r w:rsidRPr="001E1149">
        <w:t>, attendance, and excusal</w:t>
      </w:r>
      <w:r>
        <w:t xml:space="preserve"> of the team members and other individuals in the IEP meeting, shall conform to the requirements of </w:t>
      </w:r>
      <w:r w:rsidRPr="001E1149">
        <w:t>34 CFR 300.321, 300.322, 300.324, and 300.325</w:t>
      </w:r>
      <w:r>
        <w:t xml:space="preserve">.  </w:t>
      </w:r>
      <w:r w:rsidRPr="001E1149">
        <w:t>The additional requirements of this Section shall also apply.</w:t>
      </w:r>
    </w:p>
    <w:p w:rsidR="005E4986" w:rsidRDefault="005E4986" w:rsidP="005E4986">
      <w:pPr>
        <w:widowControl w:val="0"/>
        <w:autoSpaceDE w:val="0"/>
        <w:autoSpaceDN w:val="0"/>
        <w:adjustRightInd w:val="0"/>
      </w:pPr>
    </w:p>
    <w:p w:rsidR="005E4986" w:rsidRDefault="005E4986" w:rsidP="005E4986">
      <w:pPr>
        <w:widowControl w:val="0"/>
        <w:autoSpaceDE w:val="0"/>
        <w:autoSpaceDN w:val="0"/>
        <w:adjustRightInd w:val="0"/>
        <w:ind w:left="1440" w:hanging="720"/>
      </w:pPr>
      <w:r>
        <w:t>a)</w:t>
      </w:r>
      <w:r>
        <w:tab/>
        <w:t>The general education teacher who serves as a member of a child's IEP Team shall be a teacher who is, or may be, responsible for implementing a portion of the IEP, so that the teacher can participate in discussions about how best to instruct the child.</w:t>
      </w:r>
    </w:p>
    <w:p w:rsidR="005E4986" w:rsidRDefault="005E4986" w:rsidP="005E4986">
      <w:pPr>
        <w:widowControl w:val="0"/>
        <w:autoSpaceDE w:val="0"/>
        <w:autoSpaceDN w:val="0"/>
        <w:adjustRightInd w:val="0"/>
        <w:ind w:left="1440" w:hanging="720"/>
      </w:pPr>
    </w:p>
    <w:p w:rsidR="005E4986" w:rsidRDefault="005E4986" w:rsidP="005E4986">
      <w:pPr>
        <w:widowControl w:val="0"/>
        <w:autoSpaceDE w:val="0"/>
        <w:autoSpaceDN w:val="0"/>
        <w:adjustRightInd w:val="0"/>
        <w:ind w:left="1440" w:hanging="720"/>
      </w:pPr>
      <w:r>
        <w:t>b)</w:t>
      </w:r>
      <w:r>
        <w:tab/>
      </w:r>
      <w:r w:rsidRPr="001E1149">
        <w:t xml:space="preserve">For a child </w:t>
      </w:r>
      <w:r>
        <w:t>age three through five years who has not yet entered the primary grades</w:t>
      </w:r>
      <w:r w:rsidRPr="001E1149">
        <w:t>, the team shall include an individual qualified to teach preschool children without identified disabilities.</w:t>
      </w:r>
    </w:p>
    <w:p w:rsidR="005E4986" w:rsidRDefault="005E4986" w:rsidP="005E4986">
      <w:pPr>
        <w:widowControl w:val="0"/>
        <w:autoSpaceDE w:val="0"/>
        <w:autoSpaceDN w:val="0"/>
        <w:adjustRightInd w:val="0"/>
        <w:ind w:left="2160" w:hanging="720"/>
      </w:pPr>
    </w:p>
    <w:p w:rsidR="005E4986" w:rsidRDefault="005E4986" w:rsidP="005E4986">
      <w:pPr>
        <w:widowControl w:val="0"/>
        <w:autoSpaceDE w:val="0"/>
        <w:autoSpaceDN w:val="0"/>
        <w:adjustRightInd w:val="0"/>
        <w:ind w:left="1440" w:hanging="720"/>
      </w:pPr>
      <w:r>
        <w:t>c)</w:t>
      </w:r>
      <w:r>
        <w:tab/>
        <w:t xml:space="preserve">If the child is receiving only speech and language services, the speech and language pathologist shall fulfill the role </w:t>
      </w:r>
      <w:r w:rsidRPr="001E1149">
        <w:t>of the special education teacher set forth at 34 CFR 300.321(a)(3)</w:t>
      </w:r>
      <w:r>
        <w:t xml:space="preserve">. </w:t>
      </w:r>
    </w:p>
    <w:p w:rsidR="005E4986" w:rsidRDefault="005E4986" w:rsidP="005E4986">
      <w:pPr>
        <w:widowControl w:val="0"/>
        <w:autoSpaceDE w:val="0"/>
        <w:autoSpaceDN w:val="0"/>
        <w:adjustRightInd w:val="0"/>
        <w:ind w:left="1440" w:hanging="720"/>
      </w:pPr>
    </w:p>
    <w:p w:rsidR="005E4986" w:rsidRDefault="005E4986" w:rsidP="005E4986">
      <w:pPr>
        <w:widowControl w:val="0"/>
        <w:autoSpaceDE w:val="0"/>
        <w:autoSpaceDN w:val="0"/>
        <w:adjustRightInd w:val="0"/>
        <w:ind w:left="1440" w:hanging="720"/>
      </w:pPr>
      <w:r>
        <w:t>d)</w:t>
      </w:r>
      <w:r>
        <w:tab/>
      </w:r>
      <w:r w:rsidRPr="001E1149">
        <w:t>The representative of the public agency required by 34 CFR 300.321(a)(4) must, in addition to the requirements set forth in that portion of the federal regulations, have</w:t>
      </w:r>
      <w:r>
        <w:t xml:space="preserve"> the authority to make commitments for the provision of resources and be able to ensure that the services set out in the IEP will be implemented. </w:t>
      </w:r>
    </w:p>
    <w:p w:rsidR="005E4986" w:rsidRDefault="005E4986" w:rsidP="005E4986">
      <w:pPr>
        <w:widowControl w:val="0"/>
        <w:autoSpaceDE w:val="0"/>
        <w:autoSpaceDN w:val="0"/>
        <w:adjustRightInd w:val="0"/>
        <w:ind w:left="1440" w:hanging="720"/>
      </w:pPr>
    </w:p>
    <w:p w:rsidR="005E4986" w:rsidRDefault="005E4986" w:rsidP="005E4986">
      <w:pPr>
        <w:widowControl w:val="0"/>
        <w:autoSpaceDE w:val="0"/>
        <w:autoSpaceDN w:val="0"/>
        <w:adjustRightInd w:val="0"/>
        <w:ind w:left="1440" w:hanging="720"/>
      </w:pPr>
      <w:r>
        <w:t>e)</w:t>
      </w:r>
      <w:r>
        <w:tab/>
        <w:t>The IEP Team shall include a qualified bilingual specialist or bilingual teacher, if the presence of such a person is needed to assist the other participants in understanding the child's language or cultural factors as they relate to the child's instructional needs.  If documented efforts to locate and secure the services of a qualified bilingual specialist are unsuccessful, the district shall instead meet the requirements set forth in Section 226.150(b) of this Part.</w:t>
      </w:r>
    </w:p>
    <w:p w:rsidR="005E4986" w:rsidRDefault="005E4986" w:rsidP="005E4986">
      <w:pPr>
        <w:widowControl w:val="0"/>
        <w:autoSpaceDE w:val="0"/>
        <w:autoSpaceDN w:val="0"/>
        <w:adjustRightInd w:val="0"/>
        <w:ind w:left="1440" w:hanging="720"/>
      </w:pPr>
    </w:p>
    <w:p w:rsidR="005E4986" w:rsidRDefault="005E4986" w:rsidP="005E4986">
      <w:pPr>
        <w:widowControl w:val="0"/>
        <w:autoSpaceDE w:val="0"/>
        <w:autoSpaceDN w:val="0"/>
        <w:adjustRightInd w:val="0"/>
        <w:ind w:left="1440" w:hanging="720"/>
      </w:pPr>
      <w:r>
        <w:t>f)</w:t>
      </w:r>
      <w:r>
        <w:tab/>
        <w:t xml:space="preserve">In the case of a child whose behavior impedes his or her learning or the learning of others, the team shall include a person knowledgeable about positive behavior strategies. </w:t>
      </w:r>
    </w:p>
    <w:p w:rsidR="005E4986" w:rsidRDefault="005E4986" w:rsidP="005E4986">
      <w:pPr>
        <w:widowControl w:val="0"/>
        <w:autoSpaceDE w:val="0"/>
        <w:autoSpaceDN w:val="0"/>
        <w:adjustRightInd w:val="0"/>
        <w:ind w:left="1440" w:hanging="720"/>
      </w:pPr>
      <w:r>
        <w:tab/>
      </w:r>
      <w:r>
        <w:tab/>
      </w:r>
      <w:r>
        <w:tab/>
      </w:r>
      <w:r>
        <w:tab/>
      </w:r>
      <w:r>
        <w:tab/>
      </w:r>
      <w:r>
        <w:tab/>
      </w:r>
      <w:r>
        <w:tab/>
      </w:r>
    </w:p>
    <w:p w:rsidR="005E4986" w:rsidRPr="00D55B37" w:rsidRDefault="005E4986" w:rsidP="005E4986">
      <w:pPr>
        <w:pStyle w:val="JCARSourceNote"/>
        <w:ind w:left="720"/>
      </w:pPr>
      <w:r w:rsidRPr="00D55B37">
        <w:t xml:space="preserve">(Source:  </w:t>
      </w:r>
      <w:r>
        <w:t>Amended</w:t>
      </w:r>
      <w:r w:rsidRPr="00D55B37">
        <w:t xml:space="preserve"> at </w:t>
      </w:r>
      <w:r>
        <w:t>31 I</w:t>
      </w:r>
      <w:r w:rsidRPr="00D55B37">
        <w:t xml:space="preserve">ll. Reg. </w:t>
      </w:r>
      <w:r w:rsidR="00253A47">
        <w:t>9915</w:t>
      </w:r>
      <w:r w:rsidRPr="00D55B37">
        <w:t xml:space="preserve">, effective </w:t>
      </w:r>
      <w:r w:rsidR="00253A47">
        <w:t>June 28, 2007</w:t>
      </w:r>
      <w:r w:rsidRPr="00D55B37">
        <w:t>)</w:t>
      </w:r>
    </w:p>
    <w:sectPr w:rsidR="005E4986" w:rsidRPr="00D55B37" w:rsidSect="00F677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77C3"/>
    <w:rsid w:val="001860E2"/>
    <w:rsid w:val="0020672F"/>
    <w:rsid w:val="00253A47"/>
    <w:rsid w:val="003B36F2"/>
    <w:rsid w:val="005C3366"/>
    <w:rsid w:val="005E4986"/>
    <w:rsid w:val="006A4B2B"/>
    <w:rsid w:val="006A6F30"/>
    <w:rsid w:val="007C3515"/>
    <w:rsid w:val="008E60B4"/>
    <w:rsid w:val="0092619C"/>
    <w:rsid w:val="009D50A3"/>
    <w:rsid w:val="00C7025C"/>
    <w:rsid w:val="00D93A36"/>
    <w:rsid w:val="00DD11B4"/>
    <w:rsid w:val="00F67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98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A4B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98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A4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226</vt:lpstr>
    </vt:vector>
  </TitlesOfParts>
  <Company>State of Illinois</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226</dc:title>
  <dc:subject/>
  <dc:creator>Illinois General Assembly</dc:creator>
  <cp:keywords/>
  <dc:description/>
  <cp:lastModifiedBy>Roberts, John</cp:lastModifiedBy>
  <cp:revision>3</cp:revision>
  <dcterms:created xsi:type="dcterms:W3CDTF">2012-06-22T00:41:00Z</dcterms:created>
  <dcterms:modified xsi:type="dcterms:W3CDTF">2012-06-22T00:41:00Z</dcterms:modified>
</cp:coreProperties>
</file>