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9891" w14:textId="77777777" w:rsidR="00793F0D" w:rsidRDefault="00793F0D" w:rsidP="00793F0D">
      <w:pPr>
        <w:widowControl w:val="0"/>
        <w:autoSpaceDE w:val="0"/>
        <w:autoSpaceDN w:val="0"/>
        <w:adjustRightInd w:val="0"/>
      </w:pPr>
    </w:p>
    <w:p w14:paraId="333BA8ED" w14:textId="77777777" w:rsidR="00793F0D" w:rsidRDefault="00793F0D" w:rsidP="00793F0D">
      <w:pPr>
        <w:widowControl w:val="0"/>
        <w:autoSpaceDE w:val="0"/>
        <w:autoSpaceDN w:val="0"/>
        <w:adjustRightInd w:val="0"/>
      </w:pPr>
      <w:r>
        <w:rPr>
          <w:b/>
          <w:bCs/>
        </w:rPr>
        <w:t>Section 226.100  Child Find Responsibility</w:t>
      </w:r>
      <w:r>
        <w:t xml:space="preserve"> </w:t>
      </w:r>
    </w:p>
    <w:p w14:paraId="12CC530F" w14:textId="77777777" w:rsidR="00793F0D" w:rsidRDefault="00793F0D" w:rsidP="00793F0D">
      <w:pPr>
        <w:widowControl w:val="0"/>
        <w:autoSpaceDE w:val="0"/>
        <w:autoSpaceDN w:val="0"/>
        <w:adjustRightInd w:val="0"/>
      </w:pPr>
    </w:p>
    <w:p w14:paraId="439B1A73" w14:textId="77777777" w:rsidR="00793F0D" w:rsidRPr="001E1149" w:rsidRDefault="00793F0D" w:rsidP="00793F0D">
      <w:r w:rsidRPr="001E1149">
        <w:t>This Section implements the requirements of 34 CFR 300.111.</w:t>
      </w:r>
    </w:p>
    <w:p w14:paraId="305289DE" w14:textId="77777777" w:rsidR="00793F0D" w:rsidRDefault="00793F0D" w:rsidP="00793F0D">
      <w:pPr>
        <w:widowControl w:val="0"/>
        <w:autoSpaceDE w:val="0"/>
        <w:autoSpaceDN w:val="0"/>
        <w:adjustRightInd w:val="0"/>
      </w:pPr>
    </w:p>
    <w:p w14:paraId="697FC630" w14:textId="77777777" w:rsidR="00793F0D" w:rsidRDefault="00793F0D" w:rsidP="00793F0D">
      <w:pPr>
        <w:widowControl w:val="0"/>
        <w:autoSpaceDE w:val="0"/>
        <w:autoSpaceDN w:val="0"/>
        <w:adjustRightInd w:val="0"/>
        <w:ind w:left="1440" w:hanging="720"/>
      </w:pPr>
      <w:r>
        <w:t>a)</w:t>
      </w:r>
      <w:r>
        <w:tab/>
        <w:t xml:space="preserve">Each school district shall be responsible for actively seeking out and identifying all children from birth through age 21 within the district </w:t>
      </w:r>
      <w:r w:rsidRPr="001E1149">
        <w:t>(and those parentally-placed private school children for whom the district is responsible under 34 CFR 300.131)</w:t>
      </w:r>
      <w:r>
        <w:t xml:space="preserve"> who may be eligible for special education and related services.  Procedures developed to fulfill the child find responsibility shall include: </w:t>
      </w:r>
    </w:p>
    <w:p w14:paraId="65E316A5" w14:textId="77777777" w:rsidR="00793F0D" w:rsidRDefault="00793F0D" w:rsidP="006B5D6E">
      <w:pPr>
        <w:widowControl w:val="0"/>
        <w:autoSpaceDE w:val="0"/>
        <w:autoSpaceDN w:val="0"/>
        <w:adjustRightInd w:val="0"/>
      </w:pPr>
    </w:p>
    <w:p w14:paraId="53E8B7C5" w14:textId="77777777" w:rsidR="00793F0D" w:rsidRDefault="00793F0D" w:rsidP="00793F0D">
      <w:pPr>
        <w:widowControl w:val="0"/>
        <w:autoSpaceDE w:val="0"/>
        <w:autoSpaceDN w:val="0"/>
        <w:adjustRightInd w:val="0"/>
        <w:ind w:left="2160" w:hanging="720"/>
      </w:pPr>
      <w:r>
        <w:t>1)</w:t>
      </w:r>
      <w:r>
        <w:tab/>
      </w:r>
      <w:r w:rsidR="00AE4D57">
        <w:t>Annual and ongoing screenings</w:t>
      </w:r>
      <w:r>
        <w:t xml:space="preserve"> of children under the age of five for the purpose of identifying those who may need early intervention or special education and related services. </w:t>
      </w:r>
    </w:p>
    <w:p w14:paraId="21DED5C3" w14:textId="77777777" w:rsidR="00793F0D" w:rsidRDefault="00793F0D" w:rsidP="006B5D6E">
      <w:pPr>
        <w:widowControl w:val="0"/>
        <w:autoSpaceDE w:val="0"/>
        <w:autoSpaceDN w:val="0"/>
        <w:adjustRightInd w:val="0"/>
      </w:pPr>
    </w:p>
    <w:p w14:paraId="7CBB6178" w14:textId="26A2107A" w:rsidR="00793F0D" w:rsidRDefault="00793F0D" w:rsidP="00793F0D">
      <w:pPr>
        <w:widowControl w:val="0"/>
        <w:autoSpaceDE w:val="0"/>
        <w:autoSpaceDN w:val="0"/>
        <w:adjustRightInd w:val="0"/>
        <w:ind w:left="2160" w:hanging="720"/>
      </w:pPr>
      <w:r>
        <w:t>2)</w:t>
      </w:r>
      <w:r>
        <w:tab/>
        <w:t xml:space="preserve">Ongoing review of each child's performance and progress by teachers and other professional personnel, in order to refer those children who exhibit problems </w:t>
      </w:r>
      <w:r w:rsidR="00AE4D57">
        <w:t>that</w:t>
      </w:r>
      <w:r>
        <w:t xml:space="preserve"> interfere with their educational progress or their adjustment to the educational setting, suggesting that they may be eligible for special education and related services. </w:t>
      </w:r>
    </w:p>
    <w:p w14:paraId="3B972B4F" w14:textId="77777777" w:rsidR="00793F0D" w:rsidRDefault="00793F0D" w:rsidP="006B5D6E">
      <w:pPr>
        <w:widowControl w:val="0"/>
        <w:autoSpaceDE w:val="0"/>
        <w:autoSpaceDN w:val="0"/>
        <w:adjustRightInd w:val="0"/>
      </w:pPr>
    </w:p>
    <w:p w14:paraId="31655323" w14:textId="7F6021DB" w:rsidR="00793F0D" w:rsidRDefault="00793F0D" w:rsidP="00793F0D">
      <w:pPr>
        <w:widowControl w:val="0"/>
        <w:autoSpaceDE w:val="0"/>
        <w:autoSpaceDN w:val="0"/>
        <w:adjustRightInd w:val="0"/>
        <w:ind w:left="2160" w:hanging="720"/>
      </w:pPr>
      <w:r>
        <w:t>3)</w:t>
      </w:r>
      <w:r>
        <w:tab/>
        <w:t xml:space="preserve">Ongoing coordination with early intervention programs to identify children from birth through two years of age who have or are suspected of having disabilities, in order to ensure provision of services in accordance with applicable timelines.  Each local school district shall participate in transition planning conferences arranged by the designated lead agency under 20 </w:t>
      </w:r>
      <w:r w:rsidR="004C68B9">
        <w:t>U.S.C.</w:t>
      </w:r>
      <w:r>
        <w:t xml:space="preserve"> 1437(a)(9) in order to develop a transition plan enabling the public school to implement an IFSP or IEP </w:t>
      </w:r>
      <w:r w:rsidR="00E3640D">
        <w:t>by</w:t>
      </w:r>
      <w:r>
        <w:t xml:space="preserve"> the third birthday of each eligible child</w:t>
      </w:r>
      <w:r w:rsidR="00E3640D">
        <w:t xml:space="preserve"> or, for a child with a birthday between May 1 and August 31 who continues to receive early intervention services past the third birthday, by the beginning of the school year following that birthday</w:t>
      </w:r>
      <w:r>
        <w:t>.</w:t>
      </w:r>
    </w:p>
    <w:p w14:paraId="17332C9A" w14:textId="77777777" w:rsidR="00793F0D" w:rsidRDefault="00793F0D" w:rsidP="006B5D6E">
      <w:pPr>
        <w:widowControl w:val="0"/>
        <w:autoSpaceDE w:val="0"/>
        <w:autoSpaceDN w:val="0"/>
        <w:adjustRightInd w:val="0"/>
      </w:pPr>
    </w:p>
    <w:p w14:paraId="2142BCFB" w14:textId="77777777" w:rsidR="00793F0D" w:rsidRDefault="00793F0D" w:rsidP="00793F0D">
      <w:pPr>
        <w:widowControl w:val="0"/>
        <w:autoSpaceDE w:val="0"/>
        <w:autoSpaceDN w:val="0"/>
        <w:adjustRightInd w:val="0"/>
        <w:ind w:left="1440" w:hanging="720"/>
      </w:pPr>
      <w:r>
        <w:t>b)</w:t>
      </w:r>
      <w:r>
        <w:tab/>
        <w:t xml:space="preserve">When the responsible school district staff members conclude that an individual evaluation of a particular child is warranted based on factors such as a child's educational progress, interaction with others, or other functioning in the school environment, the requirements for evaluation set forth in this Subpart B shall apply. </w:t>
      </w:r>
    </w:p>
    <w:p w14:paraId="1858A308" w14:textId="77777777" w:rsidR="00793F0D" w:rsidRDefault="00793F0D" w:rsidP="006B5D6E">
      <w:pPr>
        <w:pStyle w:val="JCARSourceNote"/>
      </w:pPr>
    </w:p>
    <w:p w14:paraId="1B732614" w14:textId="6E206BA2" w:rsidR="00793F0D" w:rsidRPr="00D55B37" w:rsidRDefault="00475FCD" w:rsidP="00793F0D">
      <w:pPr>
        <w:pStyle w:val="JCARSourceNote"/>
        <w:ind w:left="720"/>
      </w:pPr>
      <w:r>
        <w:t>(Source:  Amended at 4</w:t>
      </w:r>
      <w:r w:rsidR="002061A3">
        <w:t>7</w:t>
      </w:r>
      <w:r>
        <w:t xml:space="preserve"> Ill. Reg. </w:t>
      </w:r>
      <w:r w:rsidR="004E1DD5">
        <w:t>2244</w:t>
      </w:r>
      <w:r>
        <w:t xml:space="preserve">, effective </w:t>
      </w:r>
      <w:r w:rsidR="004E1DD5">
        <w:t>February 6, 2023</w:t>
      </w:r>
      <w:r>
        <w:t>)</w:t>
      </w:r>
    </w:p>
    <w:sectPr w:rsidR="00793F0D" w:rsidRPr="00D55B37" w:rsidSect="00CF5B5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8459C"/>
    <w:rsid w:val="000F443E"/>
    <w:rsid w:val="000F479A"/>
    <w:rsid w:val="0016157D"/>
    <w:rsid w:val="00171515"/>
    <w:rsid w:val="002061A3"/>
    <w:rsid w:val="002718AE"/>
    <w:rsid w:val="002E0765"/>
    <w:rsid w:val="002E1418"/>
    <w:rsid w:val="0033418A"/>
    <w:rsid w:val="003C2F2A"/>
    <w:rsid w:val="00431652"/>
    <w:rsid w:val="00475FCD"/>
    <w:rsid w:val="004C68B9"/>
    <w:rsid w:val="004E1DD5"/>
    <w:rsid w:val="00526AE2"/>
    <w:rsid w:val="005F7CFB"/>
    <w:rsid w:val="006B5D6E"/>
    <w:rsid w:val="00793F0D"/>
    <w:rsid w:val="007F19B9"/>
    <w:rsid w:val="00870852"/>
    <w:rsid w:val="0088459C"/>
    <w:rsid w:val="00906138"/>
    <w:rsid w:val="00953CA9"/>
    <w:rsid w:val="00A631EA"/>
    <w:rsid w:val="00A93AA1"/>
    <w:rsid w:val="00AE4D57"/>
    <w:rsid w:val="00B0015E"/>
    <w:rsid w:val="00BF1DFC"/>
    <w:rsid w:val="00CF5B52"/>
    <w:rsid w:val="00DB79CE"/>
    <w:rsid w:val="00DE4A04"/>
    <w:rsid w:val="00DF70B6"/>
    <w:rsid w:val="00E3640D"/>
    <w:rsid w:val="00EB17C7"/>
    <w:rsid w:val="00EE1742"/>
    <w:rsid w:val="00F7705E"/>
    <w:rsid w:val="00FB02C5"/>
    <w:rsid w:val="00FC1827"/>
    <w:rsid w:val="00FE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EDF423"/>
  <w15:docId w15:val="{E3AC5E8A-3341-45EA-AFCF-D6503C01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F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F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DottsJM</dc:creator>
  <cp:keywords/>
  <dc:description/>
  <cp:lastModifiedBy>Shipley, Melissa A.</cp:lastModifiedBy>
  <cp:revision>4</cp:revision>
  <dcterms:created xsi:type="dcterms:W3CDTF">2023-01-12T17:57:00Z</dcterms:created>
  <dcterms:modified xsi:type="dcterms:W3CDTF">2023-02-17T16:11:00Z</dcterms:modified>
</cp:coreProperties>
</file>