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622" w:rsidRDefault="00245622" w:rsidP="00245622">
      <w:pPr>
        <w:widowControl w:val="0"/>
        <w:autoSpaceDE w:val="0"/>
        <w:autoSpaceDN w:val="0"/>
        <w:adjustRightInd w:val="0"/>
      </w:pPr>
    </w:p>
    <w:p w:rsidR="00245622" w:rsidRDefault="00245622" w:rsidP="00245622">
      <w:pPr>
        <w:widowControl w:val="0"/>
        <w:autoSpaceDE w:val="0"/>
        <w:autoSpaceDN w:val="0"/>
        <w:adjustRightInd w:val="0"/>
      </w:pPr>
      <w:r>
        <w:rPr>
          <w:b/>
          <w:bCs/>
        </w:rPr>
        <w:t xml:space="preserve">Section </w:t>
      </w:r>
      <w:proofErr w:type="gramStart"/>
      <w:r>
        <w:rPr>
          <w:b/>
          <w:bCs/>
        </w:rPr>
        <w:t>200.10  Definitions</w:t>
      </w:r>
      <w:proofErr w:type="gramEnd"/>
      <w:r>
        <w:t xml:space="preserve"> </w:t>
      </w:r>
    </w:p>
    <w:p w:rsidR="00245622" w:rsidRDefault="00245622" w:rsidP="00245622">
      <w:pPr>
        <w:widowControl w:val="0"/>
        <w:autoSpaceDE w:val="0"/>
        <w:autoSpaceDN w:val="0"/>
        <w:adjustRightInd w:val="0"/>
      </w:pPr>
    </w:p>
    <w:p w:rsidR="00245622" w:rsidRDefault="00245622" w:rsidP="00245622">
      <w:pPr>
        <w:widowControl w:val="0"/>
        <w:autoSpaceDE w:val="0"/>
        <w:autoSpaceDN w:val="0"/>
        <w:adjustRightInd w:val="0"/>
        <w:ind w:left="1440" w:hanging="720"/>
      </w:pPr>
      <w:r>
        <w:tab/>
        <w:t xml:space="preserve">"Comparable" means similar in quality and quantity, taking into consideration all relevant facts and circumstances. </w:t>
      </w:r>
    </w:p>
    <w:p w:rsidR="009D13D1" w:rsidRDefault="009D13D1" w:rsidP="00245622">
      <w:pPr>
        <w:widowControl w:val="0"/>
        <w:autoSpaceDE w:val="0"/>
        <w:autoSpaceDN w:val="0"/>
        <w:adjustRightInd w:val="0"/>
        <w:ind w:left="1440" w:hanging="720"/>
      </w:pPr>
    </w:p>
    <w:p w:rsidR="00245622" w:rsidRDefault="00245622" w:rsidP="00245622">
      <w:pPr>
        <w:widowControl w:val="0"/>
        <w:autoSpaceDE w:val="0"/>
        <w:autoSpaceDN w:val="0"/>
        <w:adjustRightInd w:val="0"/>
        <w:ind w:left="1440" w:hanging="720"/>
      </w:pPr>
      <w:r>
        <w:tab/>
        <w:t xml:space="preserve">"Contact Sports" means those sports whose purpose or major activity involves bodily contact:  e.g., basketball, boxing, football, ice hockey, rugby, and wrestling. </w:t>
      </w:r>
    </w:p>
    <w:p w:rsidR="009D13D1" w:rsidRDefault="009D13D1" w:rsidP="00245622">
      <w:pPr>
        <w:widowControl w:val="0"/>
        <w:autoSpaceDE w:val="0"/>
        <w:autoSpaceDN w:val="0"/>
        <w:adjustRightInd w:val="0"/>
        <w:ind w:left="1440" w:hanging="720"/>
      </w:pPr>
    </w:p>
    <w:p w:rsidR="00245622" w:rsidRDefault="00245622" w:rsidP="00245622">
      <w:pPr>
        <w:widowControl w:val="0"/>
        <w:autoSpaceDE w:val="0"/>
        <w:autoSpaceDN w:val="0"/>
        <w:adjustRightInd w:val="0"/>
        <w:ind w:left="1440" w:hanging="720"/>
      </w:pPr>
      <w:r>
        <w:tab/>
        <w:t xml:space="preserve">"Counseling" means all guidance activities, personal counseling, guidance-related evaluation and testing, provision of vocational and career information and advice, scheduling assistance, and any other guidance services provided to students by any person acting under the authorization of an educational system. </w:t>
      </w:r>
    </w:p>
    <w:p w:rsidR="009D13D1" w:rsidRDefault="009D13D1" w:rsidP="00245622">
      <w:pPr>
        <w:widowControl w:val="0"/>
        <w:autoSpaceDE w:val="0"/>
        <w:autoSpaceDN w:val="0"/>
        <w:adjustRightInd w:val="0"/>
        <w:ind w:left="1440" w:hanging="720"/>
      </w:pPr>
    </w:p>
    <w:p w:rsidR="00245622" w:rsidRDefault="00245622" w:rsidP="00245622">
      <w:pPr>
        <w:widowControl w:val="0"/>
        <w:autoSpaceDE w:val="0"/>
        <w:autoSpaceDN w:val="0"/>
        <w:adjustRightInd w:val="0"/>
        <w:ind w:left="1440" w:hanging="720"/>
      </w:pPr>
      <w:r>
        <w:tab/>
        <w:t xml:space="preserve">"Course" means any district-sponsored class regardless of the location of class meetings, nature of instruction, or type or age of student. </w:t>
      </w:r>
    </w:p>
    <w:p w:rsidR="009D13D1" w:rsidRDefault="009D13D1" w:rsidP="00245622">
      <w:pPr>
        <w:widowControl w:val="0"/>
        <w:autoSpaceDE w:val="0"/>
        <w:autoSpaceDN w:val="0"/>
        <w:adjustRightInd w:val="0"/>
        <w:ind w:left="1440" w:hanging="720"/>
      </w:pPr>
    </w:p>
    <w:p w:rsidR="00245622" w:rsidRDefault="00245622" w:rsidP="00245622">
      <w:pPr>
        <w:widowControl w:val="0"/>
        <w:autoSpaceDE w:val="0"/>
        <w:autoSpaceDN w:val="0"/>
        <w:adjustRightInd w:val="0"/>
        <w:ind w:left="1440" w:hanging="720"/>
      </w:pPr>
      <w:r>
        <w:tab/>
        <w:t xml:space="preserve">"Discrimination" means the violation of individuals' state or federal equal rights guarantees (U.S. Constitution, Amendment 14; 20 </w:t>
      </w:r>
      <w:proofErr w:type="spellStart"/>
      <w:r>
        <w:t>U.S.C</w:t>
      </w:r>
      <w:proofErr w:type="spellEnd"/>
      <w:r>
        <w:t xml:space="preserve">. 1681 et seq.; Illinois Constitution, Article I, Sections 2, 18; Ill. Rev. Stat. 1987, </w:t>
      </w:r>
      <w:proofErr w:type="spellStart"/>
      <w:r>
        <w:t>ch.</w:t>
      </w:r>
      <w:proofErr w:type="spellEnd"/>
      <w:r>
        <w:t xml:space="preserve"> 122, pars. 10-22.5, 27-1 and 34-18(l)), whether intended or unintended. </w:t>
      </w:r>
    </w:p>
    <w:p w:rsidR="009D13D1" w:rsidRDefault="009D13D1" w:rsidP="00245622">
      <w:pPr>
        <w:widowControl w:val="0"/>
        <w:autoSpaceDE w:val="0"/>
        <w:autoSpaceDN w:val="0"/>
        <w:adjustRightInd w:val="0"/>
        <w:ind w:left="1440" w:hanging="720"/>
      </w:pPr>
    </w:p>
    <w:p w:rsidR="00245622" w:rsidRDefault="00245622" w:rsidP="00245622">
      <w:pPr>
        <w:widowControl w:val="0"/>
        <w:autoSpaceDE w:val="0"/>
        <w:autoSpaceDN w:val="0"/>
        <w:adjustRightInd w:val="0"/>
        <w:ind w:left="1440" w:hanging="720"/>
      </w:pPr>
      <w:r>
        <w:tab/>
        <w:t>"Disparate Interest Levels" means that, according to the results of a school's written student athletics interest</w:t>
      </w:r>
      <w:r w:rsidR="009D13D1">
        <w:t xml:space="preserve"> survey</w:t>
      </w:r>
      <w:r>
        <w:t xml:space="preserve"> (conducted pursuant to the requirements set forth in Section 200.80(b</w:t>
      </w:r>
      <w:proofErr w:type="gramStart"/>
      <w:r>
        <w:t>)(</w:t>
      </w:r>
      <w:proofErr w:type="gramEnd"/>
      <w:r>
        <w:t xml:space="preserve">1)(B)), the total number of students of one sex who wish to participate in all athletics exceeds by more than 50% the total number of students of the other sex who wish to participate in all athletics. Disparate interest levels do not in and of themselves evidence discrimination. </w:t>
      </w:r>
    </w:p>
    <w:p w:rsidR="009D13D1" w:rsidRDefault="009D13D1" w:rsidP="00245622">
      <w:pPr>
        <w:widowControl w:val="0"/>
        <w:autoSpaceDE w:val="0"/>
        <w:autoSpaceDN w:val="0"/>
        <w:adjustRightInd w:val="0"/>
        <w:ind w:left="1440" w:hanging="720"/>
      </w:pPr>
    </w:p>
    <w:p w:rsidR="00245622" w:rsidRDefault="00245622" w:rsidP="00245622">
      <w:pPr>
        <w:widowControl w:val="0"/>
        <w:autoSpaceDE w:val="0"/>
        <w:autoSpaceDN w:val="0"/>
        <w:adjustRightInd w:val="0"/>
        <w:ind w:left="1440" w:hanging="720"/>
      </w:pPr>
      <w:r>
        <w:tab/>
        <w:t>"Disproportionate Enrollment" means that students of one sex constitute at least 75% of a school's participants in a given program, course, or activity.</w:t>
      </w:r>
      <w:r w:rsidR="009D13D1">
        <w:t xml:space="preserve"> </w:t>
      </w:r>
      <w:r>
        <w:t xml:space="preserve">Disproportionate enrollment does not in and of itself evidence discrimination. </w:t>
      </w:r>
    </w:p>
    <w:p w:rsidR="009D13D1" w:rsidRDefault="009D13D1" w:rsidP="00245622">
      <w:pPr>
        <w:widowControl w:val="0"/>
        <w:autoSpaceDE w:val="0"/>
        <w:autoSpaceDN w:val="0"/>
        <w:adjustRightInd w:val="0"/>
        <w:ind w:left="1440" w:hanging="720"/>
      </w:pPr>
    </w:p>
    <w:p w:rsidR="00245622" w:rsidRDefault="00245622" w:rsidP="00245622">
      <w:pPr>
        <w:widowControl w:val="0"/>
        <w:autoSpaceDE w:val="0"/>
        <w:autoSpaceDN w:val="0"/>
        <w:adjustRightInd w:val="0"/>
        <w:ind w:left="1440" w:hanging="720"/>
      </w:pPr>
      <w:r>
        <w:tab/>
        <w:t xml:space="preserve">"Educational System" means any local public education agency in its entirety, including elementary, secondary and unit districts, area vocational education centers, and special education cooperatives. </w:t>
      </w:r>
    </w:p>
    <w:p w:rsidR="009D13D1" w:rsidRDefault="009D13D1" w:rsidP="00245622">
      <w:pPr>
        <w:widowControl w:val="0"/>
        <w:autoSpaceDE w:val="0"/>
        <w:autoSpaceDN w:val="0"/>
        <w:adjustRightInd w:val="0"/>
        <w:ind w:left="1440" w:hanging="720"/>
      </w:pPr>
    </w:p>
    <w:p w:rsidR="00245622" w:rsidRDefault="00245622" w:rsidP="00245622">
      <w:pPr>
        <w:widowControl w:val="0"/>
        <w:autoSpaceDE w:val="0"/>
        <w:autoSpaceDN w:val="0"/>
        <w:adjustRightInd w:val="0"/>
        <w:ind w:left="1440" w:hanging="720"/>
      </w:pPr>
      <w:r>
        <w:tab/>
        <w:t xml:space="preserve">"Equal Access" means availability of opportunity without discrimination on the basis of sex, going beyond simple admission to a course or activity to include full and unrestricted participation in educational and experiential processes. </w:t>
      </w:r>
    </w:p>
    <w:p w:rsidR="009D13D1" w:rsidRDefault="009D13D1" w:rsidP="00245622">
      <w:pPr>
        <w:widowControl w:val="0"/>
        <w:autoSpaceDE w:val="0"/>
        <w:autoSpaceDN w:val="0"/>
        <w:adjustRightInd w:val="0"/>
        <w:ind w:left="1440" w:hanging="720"/>
      </w:pPr>
    </w:p>
    <w:p w:rsidR="00245622" w:rsidRDefault="00245622" w:rsidP="00245622">
      <w:pPr>
        <w:widowControl w:val="0"/>
        <w:autoSpaceDE w:val="0"/>
        <w:autoSpaceDN w:val="0"/>
        <w:adjustRightInd w:val="0"/>
        <w:ind w:left="1440" w:hanging="720"/>
      </w:pPr>
      <w:r>
        <w:tab/>
        <w:t xml:space="preserve">"Prime Time" means that time period which is most desirable locally for a given activity. </w:t>
      </w:r>
    </w:p>
    <w:p w:rsidR="009D13D1" w:rsidRDefault="009D13D1" w:rsidP="00245622">
      <w:pPr>
        <w:widowControl w:val="0"/>
        <w:autoSpaceDE w:val="0"/>
        <w:autoSpaceDN w:val="0"/>
        <w:adjustRightInd w:val="0"/>
        <w:ind w:left="1440" w:hanging="720"/>
      </w:pPr>
    </w:p>
    <w:p w:rsidR="00245622" w:rsidRDefault="00245622" w:rsidP="00245622">
      <w:pPr>
        <w:widowControl w:val="0"/>
        <w:autoSpaceDE w:val="0"/>
        <w:autoSpaceDN w:val="0"/>
        <w:adjustRightInd w:val="0"/>
        <w:ind w:left="1440" w:hanging="720"/>
      </w:pPr>
      <w:r>
        <w:tab/>
        <w:t xml:space="preserve">"Program" means a series of courses or set of activities leading toward identified </w:t>
      </w:r>
      <w:r>
        <w:lastRenderedPageBreak/>
        <w:t xml:space="preserve">educational or experiential student outcomes. </w:t>
      </w:r>
    </w:p>
    <w:p w:rsidR="009D13D1" w:rsidRDefault="009D13D1" w:rsidP="00245622">
      <w:pPr>
        <w:widowControl w:val="0"/>
        <w:autoSpaceDE w:val="0"/>
        <w:autoSpaceDN w:val="0"/>
        <w:adjustRightInd w:val="0"/>
        <w:ind w:left="1440" w:hanging="720"/>
      </w:pPr>
    </w:p>
    <w:p w:rsidR="00245622" w:rsidRDefault="00245622" w:rsidP="00245622">
      <w:pPr>
        <w:widowControl w:val="0"/>
        <w:autoSpaceDE w:val="0"/>
        <w:autoSpaceDN w:val="0"/>
        <w:adjustRightInd w:val="0"/>
        <w:ind w:left="1440" w:hanging="720"/>
      </w:pPr>
      <w:r>
        <w:tab/>
        <w:t xml:space="preserve">"School" means any attendance center within an educational system. </w:t>
      </w:r>
    </w:p>
    <w:p w:rsidR="009D13D1" w:rsidRDefault="009D13D1" w:rsidP="00245622">
      <w:pPr>
        <w:widowControl w:val="0"/>
        <w:autoSpaceDE w:val="0"/>
        <w:autoSpaceDN w:val="0"/>
        <w:adjustRightInd w:val="0"/>
        <w:ind w:left="1440" w:hanging="720"/>
      </w:pPr>
    </w:p>
    <w:p w:rsidR="00245622" w:rsidRDefault="00245622" w:rsidP="00245622">
      <w:pPr>
        <w:widowControl w:val="0"/>
        <w:autoSpaceDE w:val="0"/>
        <w:autoSpaceDN w:val="0"/>
        <w:adjustRightInd w:val="0"/>
        <w:ind w:left="1440" w:hanging="720"/>
      </w:pPr>
      <w:r>
        <w:tab/>
        <w:t xml:space="preserve">"Sex Bias" means the attribution of behaviors, abilities, interests, values and/or roles to a person or group of persons on the basis of their sex. </w:t>
      </w:r>
    </w:p>
    <w:p w:rsidR="009D13D1" w:rsidRDefault="009D13D1" w:rsidP="00245622">
      <w:pPr>
        <w:widowControl w:val="0"/>
        <w:autoSpaceDE w:val="0"/>
        <w:autoSpaceDN w:val="0"/>
        <w:adjustRightInd w:val="0"/>
        <w:ind w:left="1440" w:hanging="720"/>
      </w:pPr>
    </w:p>
    <w:p w:rsidR="00245622" w:rsidRDefault="00245622" w:rsidP="00245622">
      <w:pPr>
        <w:widowControl w:val="0"/>
        <w:autoSpaceDE w:val="0"/>
        <w:autoSpaceDN w:val="0"/>
        <w:adjustRightInd w:val="0"/>
        <w:ind w:left="1440" w:hanging="720"/>
      </w:pPr>
      <w:r>
        <w:tab/>
        <w:t xml:space="preserve">"Sexual Harassment" means unwelcome sexual advances, requests for sexual favors, and other verbal or physical conduct of a sexual nature. </w:t>
      </w:r>
    </w:p>
    <w:p w:rsidR="009D13D1" w:rsidRDefault="009D13D1" w:rsidP="00245622">
      <w:pPr>
        <w:widowControl w:val="0"/>
        <w:autoSpaceDE w:val="0"/>
        <w:autoSpaceDN w:val="0"/>
        <w:adjustRightInd w:val="0"/>
        <w:ind w:left="1440" w:hanging="720"/>
      </w:pPr>
    </w:p>
    <w:p w:rsidR="00245622" w:rsidRDefault="00245622" w:rsidP="00245622">
      <w:pPr>
        <w:widowControl w:val="0"/>
        <w:autoSpaceDE w:val="0"/>
        <w:autoSpaceDN w:val="0"/>
        <w:adjustRightInd w:val="0"/>
        <w:ind w:left="1440" w:hanging="720"/>
      </w:pPr>
      <w:r>
        <w:tab/>
        <w:t xml:space="preserve">"Sexual Intimidation" means any behavior, verbal or nonverbal, which has the effect of subjecting members of either sex to humiliation, embarrassment or discomfort because of their gender. </w:t>
      </w:r>
    </w:p>
    <w:p w:rsidR="009D13D1" w:rsidRDefault="009D13D1" w:rsidP="00245622">
      <w:pPr>
        <w:widowControl w:val="0"/>
        <w:autoSpaceDE w:val="0"/>
        <w:autoSpaceDN w:val="0"/>
        <w:adjustRightInd w:val="0"/>
        <w:ind w:left="1440" w:hanging="720"/>
      </w:pPr>
    </w:p>
    <w:p w:rsidR="00245622" w:rsidRDefault="00245622" w:rsidP="00245622">
      <w:pPr>
        <w:widowControl w:val="0"/>
        <w:autoSpaceDE w:val="0"/>
        <w:autoSpaceDN w:val="0"/>
        <w:adjustRightInd w:val="0"/>
        <w:ind w:left="1440" w:hanging="720"/>
      </w:pPr>
      <w:r>
        <w:tab/>
        <w:t xml:space="preserve">"Significant Assistance" means the payment of dues, fees, or other remuneration in return for the provision of services or benefits, or any other collaboration that significantly facilitates the functioning of any agency, organization, or person outside an educational system. </w:t>
      </w:r>
    </w:p>
    <w:p w:rsidR="00245622" w:rsidRDefault="00245622" w:rsidP="00245622">
      <w:pPr>
        <w:widowControl w:val="0"/>
        <w:autoSpaceDE w:val="0"/>
        <w:autoSpaceDN w:val="0"/>
        <w:adjustRightInd w:val="0"/>
        <w:ind w:left="1440" w:hanging="720"/>
      </w:pPr>
    </w:p>
    <w:p w:rsidR="00245622" w:rsidRDefault="00245622" w:rsidP="00245622">
      <w:pPr>
        <w:widowControl w:val="0"/>
        <w:autoSpaceDE w:val="0"/>
        <w:autoSpaceDN w:val="0"/>
        <w:adjustRightInd w:val="0"/>
        <w:ind w:left="1440" w:hanging="720"/>
      </w:pPr>
      <w:r>
        <w:t>(Source:  Amended at 13 Ill. Reg. 11491, effective June 29, 19</w:t>
      </w:r>
      <w:r w:rsidR="00005FB5">
        <w:t>89</w:t>
      </w:r>
      <w:bookmarkStart w:id="0" w:name="_GoBack"/>
      <w:bookmarkEnd w:id="0"/>
      <w:r>
        <w:t xml:space="preserve">) </w:t>
      </w:r>
    </w:p>
    <w:sectPr w:rsidR="00245622" w:rsidSect="002456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5622"/>
    <w:rsid w:val="00005FB5"/>
    <w:rsid w:val="001424A1"/>
    <w:rsid w:val="001713C7"/>
    <w:rsid w:val="00245622"/>
    <w:rsid w:val="005C3366"/>
    <w:rsid w:val="007E4890"/>
    <w:rsid w:val="009D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D75D25F-FE23-43A9-9E7C-4843C246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Thomas, Vicki D.</cp:lastModifiedBy>
  <cp:revision>4</cp:revision>
  <dcterms:created xsi:type="dcterms:W3CDTF">2012-06-22T00:38:00Z</dcterms:created>
  <dcterms:modified xsi:type="dcterms:W3CDTF">2014-02-15T00:22:00Z</dcterms:modified>
</cp:coreProperties>
</file>