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6C" w:rsidRDefault="003B486C" w:rsidP="003B486C">
      <w:pPr>
        <w:widowControl w:val="0"/>
        <w:autoSpaceDE w:val="0"/>
        <w:autoSpaceDN w:val="0"/>
        <w:adjustRightInd w:val="0"/>
      </w:pPr>
      <w:bookmarkStart w:id="0" w:name="_GoBack"/>
      <w:bookmarkEnd w:id="0"/>
    </w:p>
    <w:p w:rsidR="003B486C" w:rsidRDefault="003B486C" w:rsidP="003B486C">
      <w:pPr>
        <w:widowControl w:val="0"/>
        <w:autoSpaceDE w:val="0"/>
        <w:autoSpaceDN w:val="0"/>
        <w:adjustRightInd w:val="0"/>
      </w:pPr>
      <w:r>
        <w:rPr>
          <w:b/>
          <w:bCs/>
        </w:rPr>
        <w:t>Section 180.210  Issuance of Building Permit</w:t>
      </w:r>
      <w:r>
        <w:t xml:space="preserve"> </w:t>
      </w:r>
    </w:p>
    <w:p w:rsidR="003B486C" w:rsidRDefault="003B486C" w:rsidP="003B486C">
      <w:pPr>
        <w:widowControl w:val="0"/>
        <w:autoSpaceDE w:val="0"/>
        <w:autoSpaceDN w:val="0"/>
        <w:adjustRightInd w:val="0"/>
      </w:pPr>
    </w:p>
    <w:p w:rsidR="003B486C" w:rsidRDefault="003B486C" w:rsidP="003B486C">
      <w:pPr>
        <w:widowControl w:val="0"/>
        <w:autoSpaceDE w:val="0"/>
        <w:autoSpaceDN w:val="0"/>
        <w:adjustRightInd w:val="0"/>
      </w:pPr>
      <w:r>
        <w:t xml:space="preserve">The regional superintendent, after having determined that the plans and specifications submitted comply with all applicable requirements, shall approve such plans and specifications in writing.  He or she shall record such approval and the date thereof on each of the copies submitted and shall issue the building permit(s) needed for the work approved. </w:t>
      </w:r>
    </w:p>
    <w:p w:rsidR="00B57E55" w:rsidRDefault="00B57E55" w:rsidP="003B486C">
      <w:pPr>
        <w:widowControl w:val="0"/>
        <w:autoSpaceDE w:val="0"/>
        <w:autoSpaceDN w:val="0"/>
        <w:adjustRightInd w:val="0"/>
      </w:pPr>
    </w:p>
    <w:p w:rsidR="003B486C" w:rsidRDefault="003B486C" w:rsidP="003B486C">
      <w:pPr>
        <w:widowControl w:val="0"/>
        <w:autoSpaceDE w:val="0"/>
        <w:autoSpaceDN w:val="0"/>
        <w:adjustRightInd w:val="0"/>
        <w:ind w:left="1440" w:hanging="720"/>
      </w:pPr>
      <w:r>
        <w:t>a)</w:t>
      </w:r>
      <w:r>
        <w:tab/>
        <w:t xml:space="preserve">The building permit shall be construed as an authorization to proceed with the work approved.  It shall not be construed as relieving the applicant and/or architect or engineer, contractor, or subcontractor of responsibility for compliance with the requirements of this Part. </w:t>
      </w:r>
    </w:p>
    <w:p w:rsidR="00B57E55" w:rsidRDefault="00B57E55" w:rsidP="003B486C">
      <w:pPr>
        <w:widowControl w:val="0"/>
        <w:autoSpaceDE w:val="0"/>
        <w:autoSpaceDN w:val="0"/>
        <w:adjustRightInd w:val="0"/>
        <w:ind w:left="1440" w:hanging="720"/>
      </w:pPr>
    </w:p>
    <w:p w:rsidR="003B486C" w:rsidRDefault="003B486C" w:rsidP="003B486C">
      <w:pPr>
        <w:widowControl w:val="0"/>
        <w:autoSpaceDE w:val="0"/>
        <w:autoSpaceDN w:val="0"/>
        <w:adjustRightInd w:val="0"/>
        <w:ind w:left="1440" w:hanging="720"/>
      </w:pPr>
      <w:r>
        <w:t>b)</w:t>
      </w:r>
      <w:r>
        <w:tab/>
        <w:t xml:space="preserve">Any deviation from the approved plans and specifications must be approved, in writing, by the regional superintendent. </w:t>
      </w:r>
    </w:p>
    <w:p w:rsidR="00B57E55" w:rsidRDefault="00B57E55" w:rsidP="003B486C">
      <w:pPr>
        <w:widowControl w:val="0"/>
        <w:autoSpaceDE w:val="0"/>
        <w:autoSpaceDN w:val="0"/>
        <w:adjustRightInd w:val="0"/>
        <w:ind w:left="1440" w:hanging="720"/>
      </w:pPr>
    </w:p>
    <w:p w:rsidR="003B486C" w:rsidRDefault="003B486C" w:rsidP="003B486C">
      <w:pPr>
        <w:widowControl w:val="0"/>
        <w:autoSpaceDE w:val="0"/>
        <w:autoSpaceDN w:val="0"/>
        <w:adjustRightInd w:val="0"/>
        <w:ind w:left="1440" w:hanging="720"/>
      </w:pPr>
      <w:r>
        <w:t>c)</w:t>
      </w:r>
      <w:r>
        <w:tab/>
        <w:t xml:space="preserve">A permit shall become invalid if the work authorized thereby is not begun within 6 months of the date of issuance. </w:t>
      </w:r>
    </w:p>
    <w:sectPr w:rsidR="003B486C" w:rsidSect="003B48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486C"/>
    <w:rsid w:val="003B486C"/>
    <w:rsid w:val="005666C0"/>
    <w:rsid w:val="005C3366"/>
    <w:rsid w:val="00761D47"/>
    <w:rsid w:val="00B57E55"/>
    <w:rsid w:val="00D35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