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77" w:rsidRDefault="00CC4977" w:rsidP="00CC4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3CF" w:rsidRDefault="005853CF" w:rsidP="00CC497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155.10</w:t>
      </w:r>
      <w:r>
        <w:tab/>
        <w:t xml:space="preserve">Purpose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155.20</w:t>
      </w:r>
      <w:r>
        <w:tab/>
      </w:r>
      <w:r w:rsidR="00226CB7" w:rsidRPr="001351F3">
        <w:t>Participation</w:t>
      </w:r>
      <w:r w:rsidR="00226CB7">
        <w:rPr>
          <w:strike/>
        </w:rPr>
        <w:t xml:space="preserve">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155.30</w:t>
      </w:r>
      <w:r>
        <w:tab/>
        <w:t xml:space="preserve">Initiation of Electronic Fund Transfers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155.40</w:t>
      </w:r>
      <w:r>
        <w:tab/>
        <w:t xml:space="preserve">Altering Electronic Fund Transfer Arrangements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155.50</w:t>
      </w:r>
      <w:r>
        <w:tab/>
        <w:t xml:space="preserve">Terminating Electronic Fund Transfer Arrangements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155.60</w:t>
      </w:r>
      <w:r>
        <w:tab/>
        <w:t xml:space="preserve">Responsibilities of the State </w:t>
      </w:r>
      <w:r w:rsidR="00F10472">
        <w:t>Superintendent</w:t>
      </w:r>
      <w:r>
        <w:t xml:space="preserve"> of Education </w:t>
      </w:r>
    </w:p>
    <w:p w:rsidR="005853CF" w:rsidRDefault="005853CF" w:rsidP="00CC4977">
      <w:pPr>
        <w:widowControl w:val="0"/>
        <w:autoSpaceDE w:val="0"/>
        <w:autoSpaceDN w:val="0"/>
        <w:adjustRightInd w:val="0"/>
        <w:ind w:left="1425" w:hanging="1425"/>
      </w:pPr>
      <w:r>
        <w:t>155.70</w:t>
      </w:r>
      <w:r w:rsidR="00CC4977">
        <w:tab/>
      </w:r>
      <w:r>
        <w:t xml:space="preserve">Responsibilities of the Comptroller </w:t>
      </w:r>
    </w:p>
    <w:sectPr w:rsidR="005853CF" w:rsidSect="00CC497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3CF"/>
    <w:rsid w:val="001351F3"/>
    <w:rsid w:val="00226CB7"/>
    <w:rsid w:val="0027303D"/>
    <w:rsid w:val="00361438"/>
    <w:rsid w:val="00455E0A"/>
    <w:rsid w:val="005853CF"/>
    <w:rsid w:val="006C1048"/>
    <w:rsid w:val="00896427"/>
    <w:rsid w:val="00AD04B5"/>
    <w:rsid w:val="00BD67B0"/>
    <w:rsid w:val="00C16199"/>
    <w:rsid w:val="00CC4977"/>
    <w:rsid w:val="00F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