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73" w:rsidRDefault="005C4D73" w:rsidP="005C4D73">
      <w:pPr>
        <w:widowControl w:val="0"/>
        <w:autoSpaceDE w:val="0"/>
        <w:autoSpaceDN w:val="0"/>
        <w:adjustRightInd w:val="0"/>
      </w:pPr>
      <w:bookmarkStart w:id="0" w:name="_GoBack"/>
      <w:bookmarkEnd w:id="0"/>
    </w:p>
    <w:p w:rsidR="005C4D73" w:rsidRDefault="005C4D73" w:rsidP="005C4D73">
      <w:pPr>
        <w:widowControl w:val="0"/>
        <w:autoSpaceDE w:val="0"/>
        <w:autoSpaceDN w:val="0"/>
        <w:adjustRightInd w:val="0"/>
      </w:pPr>
      <w:r>
        <w:rPr>
          <w:b/>
          <w:bCs/>
        </w:rPr>
        <w:t>Section 145.60  Determination of Loan and Grant Amounts</w:t>
      </w:r>
      <w:r>
        <w:t xml:space="preserve"> </w:t>
      </w:r>
    </w:p>
    <w:p w:rsidR="005C4D73" w:rsidRDefault="005C4D73" w:rsidP="005C4D73">
      <w:pPr>
        <w:widowControl w:val="0"/>
        <w:autoSpaceDE w:val="0"/>
        <w:autoSpaceDN w:val="0"/>
        <w:adjustRightInd w:val="0"/>
      </w:pPr>
    </w:p>
    <w:p w:rsidR="005C4D73" w:rsidRDefault="005C4D73" w:rsidP="005C4D73">
      <w:pPr>
        <w:widowControl w:val="0"/>
        <w:autoSpaceDE w:val="0"/>
        <w:autoSpaceDN w:val="0"/>
        <w:adjustRightInd w:val="0"/>
        <w:ind w:left="1440" w:hanging="720"/>
      </w:pPr>
      <w:r>
        <w:t>a)</w:t>
      </w:r>
      <w:r>
        <w:tab/>
        <w:t xml:space="preserve">The amount of each loan provided pursuant to this Part shall be based on allowable expenses identified in the district's application, the estimated insurance proceeds </w:t>
      </w:r>
      <w:r w:rsidR="00BB5769" w:rsidRPr="00BB5769">
        <w:t>and other funds</w:t>
      </w:r>
      <w:r w:rsidR="00BB5769">
        <w:t xml:space="preserve"> </w:t>
      </w:r>
      <w:r>
        <w:t xml:space="preserve">to be realized, and the yield from the tax levied as provided in this Part. </w:t>
      </w:r>
    </w:p>
    <w:p w:rsidR="00CE37B3" w:rsidRDefault="00CE37B3" w:rsidP="005C4D73">
      <w:pPr>
        <w:widowControl w:val="0"/>
        <w:autoSpaceDE w:val="0"/>
        <w:autoSpaceDN w:val="0"/>
        <w:adjustRightInd w:val="0"/>
        <w:ind w:left="1440" w:hanging="720"/>
      </w:pPr>
    </w:p>
    <w:p w:rsidR="005C4D73" w:rsidRDefault="005C4D73" w:rsidP="005C4D73">
      <w:pPr>
        <w:widowControl w:val="0"/>
        <w:autoSpaceDE w:val="0"/>
        <w:autoSpaceDN w:val="0"/>
        <w:adjustRightInd w:val="0"/>
        <w:ind w:left="1440" w:hanging="720"/>
      </w:pPr>
      <w:r>
        <w:t>b)</w:t>
      </w:r>
      <w:r>
        <w:tab/>
        <w:t>The amount of each grant provided pursuant to this Part shall be based on the amount by which allowable expenses identified in the application exceed the total of the estimated insurance proceeds</w:t>
      </w:r>
      <w:r w:rsidR="00BB5769" w:rsidRPr="00BB5769">
        <w:t>, the estimated other funds received,</w:t>
      </w:r>
      <w:r>
        <w:t xml:space="preserve"> and the </w:t>
      </w:r>
      <w:r w:rsidR="00BB5769" w:rsidRPr="00BB5769">
        <w:t xml:space="preserve">estimated </w:t>
      </w:r>
      <w:r>
        <w:t xml:space="preserve">yield of the tax over a seven-year period. </w:t>
      </w:r>
    </w:p>
    <w:p w:rsidR="005C4D73" w:rsidRDefault="005C4D73" w:rsidP="005C4D73">
      <w:pPr>
        <w:widowControl w:val="0"/>
        <w:autoSpaceDE w:val="0"/>
        <w:autoSpaceDN w:val="0"/>
        <w:adjustRightInd w:val="0"/>
        <w:ind w:left="1440" w:hanging="720"/>
      </w:pPr>
    </w:p>
    <w:p w:rsidR="00BB5769" w:rsidRPr="00D55B37" w:rsidRDefault="00BB5769">
      <w:pPr>
        <w:pStyle w:val="JCARSourceNote"/>
        <w:ind w:left="720"/>
      </w:pPr>
      <w:r w:rsidRPr="00D55B37">
        <w:t xml:space="preserve">(Source:  </w:t>
      </w:r>
      <w:r>
        <w:t>Amended</w:t>
      </w:r>
      <w:r w:rsidRPr="00D55B37">
        <w:t xml:space="preserve"> at </w:t>
      </w:r>
      <w:r>
        <w:t>34 I</w:t>
      </w:r>
      <w:r w:rsidRPr="00D55B37">
        <w:t xml:space="preserve">ll. Reg. </w:t>
      </w:r>
      <w:r w:rsidR="00E60419">
        <w:t>6494</w:t>
      </w:r>
      <w:r w:rsidRPr="00D55B37">
        <w:t xml:space="preserve">, effective </w:t>
      </w:r>
      <w:r w:rsidR="00E60419">
        <w:t>April 22, 2010</w:t>
      </w:r>
      <w:r w:rsidRPr="00D55B37">
        <w:t>)</w:t>
      </w:r>
    </w:p>
    <w:sectPr w:rsidR="00BB5769" w:rsidRPr="00D55B37" w:rsidSect="005C4D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D73"/>
    <w:rsid w:val="004B4518"/>
    <w:rsid w:val="004B655D"/>
    <w:rsid w:val="005C3366"/>
    <w:rsid w:val="005C4D73"/>
    <w:rsid w:val="008965A7"/>
    <w:rsid w:val="00BB5769"/>
    <w:rsid w:val="00CE37B3"/>
    <w:rsid w:val="00DD7BAF"/>
    <w:rsid w:val="00E6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5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