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D7" w:rsidRDefault="003B46D7" w:rsidP="003B46D7">
      <w:pPr>
        <w:widowControl w:val="0"/>
        <w:autoSpaceDE w:val="0"/>
        <w:autoSpaceDN w:val="0"/>
        <w:adjustRightInd w:val="0"/>
      </w:pPr>
      <w:bookmarkStart w:id="0" w:name="_GoBack"/>
      <w:bookmarkEnd w:id="0"/>
    </w:p>
    <w:p w:rsidR="003B46D7" w:rsidRDefault="003B46D7" w:rsidP="003B46D7">
      <w:pPr>
        <w:widowControl w:val="0"/>
        <w:autoSpaceDE w:val="0"/>
        <w:autoSpaceDN w:val="0"/>
        <w:adjustRightInd w:val="0"/>
      </w:pPr>
      <w:r>
        <w:rPr>
          <w:b/>
          <w:bCs/>
        </w:rPr>
        <w:t>Section 140.20  Allowable Costs</w:t>
      </w:r>
      <w:r>
        <w:t xml:space="preserve"> </w:t>
      </w:r>
    </w:p>
    <w:p w:rsidR="003B46D7" w:rsidRDefault="003B46D7" w:rsidP="003B46D7">
      <w:pPr>
        <w:widowControl w:val="0"/>
        <w:autoSpaceDE w:val="0"/>
        <w:autoSpaceDN w:val="0"/>
        <w:adjustRightInd w:val="0"/>
      </w:pPr>
    </w:p>
    <w:p w:rsidR="003B46D7" w:rsidRDefault="003B46D7" w:rsidP="003B46D7">
      <w:pPr>
        <w:widowControl w:val="0"/>
        <w:autoSpaceDE w:val="0"/>
        <w:autoSpaceDN w:val="0"/>
        <w:adjustRightInd w:val="0"/>
        <w:ind w:left="1440" w:hanging="720"/>
      </w:pPr>
      <w:r>
        <w:t>a)</w:t>
      </w:r>
      <w:r>
        <w:tab/>
        <w:t xml:space="preserve">The reimbursement that is the subject of this Part shall be available only with respect to individual </w:t>
      </w:r>
      <w:r w:rsidR="00BC333B">
        <w:t>students</w:t>
      </w:r>
      <w:r>
        <w:t xml:space="preserve"> who are: </w:t>
      </w:r>
    </w:p>
    <w:p w:rsidR="00124470" w:rsidRDefault="00124470" w:rsidP="003B46D7">
      <w:pPr>
        <w:widowControl w:val="0"/>
        <w:autoSpaceDE w:val="0"/>
        <w:autoSpaceDN w:val="0"/>
        <w:adjustRightInd w:val="0"/>
        <w:ind w:left="2160" w:hanging="720"/>
      </w:pPr>
    </w:p>
    <w:p w:rsidR="003B46D7" w:rsidRDefault="003B46D7" w:rsidP="003B46D7">
      <w:pPr>
        <w:widowControl w:val="0"/>
        <w:autoSpaceDE w:val="0"/>
        <w:autoSpaceDN w:val="0"/>
        <w:adjustRightInd w:val="0"/>
        <w:ind w:left="2160" w:hanging="720"/>
      </w:pPr>
      <w:r>
        <w:t>1)</w:t>
      </w:r>
      <w:r>
        <w:tab/>
        <w:t xml:space="preserve">enrolled full-time in a claiming district's </w:t>
      </w:r>
      <w:r w:rsidR="00BC333B">
        <w:t>general</w:t>
      </w:r>
      <w:r>
        <w:t xml:space="preserve"> education program; and </w:t>
      </w:r>
    </w:p>
    <w:p w:rsidR="00124470" w:rsidRDefault="00124470" w:rsidP="003B46D7">
      <w:pPr>
        <w:widowControl w:val="0"/>
        <w:autoSpaceDE w:val="0"/>
        <w:autoSpaceDN w:val="0"/>
        <w:adjustRightInd w:val="0"/>
        <w:ind w:left="2160" w:hanging="720"/>
      </w:pPr>
    </w:p>
    <w:p w:rsidR="003B46D7" w:rsidRDefault="003B46D7" w:rsidP="003B46D7">
      <w:pPr>
        <w:widowControl w:val="0"/>
        <w:autoSpaceDE w:val="0"/>
        <w:autoSpaceDN w:val="0"/>
        <w:adjustRightInd w:val="0"/>
        <w:ind w:left="2160" w:hanging="720"/>
      </w:pPr>
      <w:r>
        <w:t>2)</w:t>
      </w:r>
      <w:r>
        <w:tab/>
        <w:t xml:space="preserve">served at a cost that exceeds 120 percent of the district's per capita tuition charge calculated as specified in Section 18-3 of the School Code. </w:t>
      </w:r>
    </w:p>
    <w:p w:rsidR="00124470" w:rsidRDefault="00124470" w:rsidP="003B46D7">
      <w:pPr>
        <w:widowControl w:val="0"/>
        <w:autoSpaceDE w:val="0"/>
        <w:autoSpaceDN w:val="0"/>
        <w:adjustRightInd w:val="0"/>
        <w:ind w:left="1440" w:hanging="720"/>
      </w:pPr>
    </w:p>
    <w:p w:rsidR="003B46D7" w:rsidRDefault="003B46D7" w:rsidP="003B46D7">
      <w:pPr>
        <w:widowControl w:val="0"/>
        <w:autoSpaceDE w:val="0"/>
        <w:autoSpaceDN w:val="0"/>
        <w:adjustRightInd w:val="0"/>
        <w:ind w:left="1440" w:hanging="720"/>
      </w:pPr>
      <w:r>
        <w:t>b)</w:t>
      </w:r>
      <w:r>
        <w:tab/>
        <w:t xml:space="preserve">Claims may be submitted pursuant to this Part only with respect to costs incurred in the provision of equipment, </w:t>
      </w:r>
      <w:r w:rsidR="00BC333B">
        <w:t xml:space="preserve">diagnostic and other </w:t>
      </w:r>
      <w:r>
        <w:t xml:space="preserve">services, or materials that are not part of or that exceed the regular program provided to other students who are served in the district's schools. </w:t>
      </w:r>
    </w:p>
    <w:p w:rsidR="00124470" w:rsidRDefault="00124470" w:rsidP="003B46D7">
      <w:pPr>
        <w:widowControl w:val="0"/>
        <w:autoSpaceDE w:val="0"/>
        <w:autoSpaceDN w:val="0"/>
        <w:adjustRightInd w:val="0"/>
        <w:ind w:left="2160" w:hanging="720"/>
      </w:pPr>
    </w:p>
    <w:p w:rsidR="003B46D7" w:rsidRDefault="003B46D7" w:rsidP="003B46D7">
      <w:pPr>
        <w:widowControl w:val="0"/>
        <w:autoSpaceDE w:val="0"/>
        <w:autoSpaceDN w:val="0"/>
        <w:adjustRightInd w:val="0"/>
        <w:ind w:left="2160" w:hanging="720"/>
      </w:pPr>
      <w:r>
        <w:t>1)</w:t>
      </w:r>
      <w:r>
        <w:tab/>
        <w:t xml:space="preserve">Special equipment used for only one </w:t>
      </w:r>
      <w:r w:rsidR="00215A0F">
        <w:t>student</w:t>
      </w:r>
      <w:r>
        <w:t xml:space="preserve"> may be claimed only if it will move with the student if </w:t>
      </w:r>
      <w:r w:rsidR="00BC333B">
        <w:t>he or she</w:t>
      </w:r>
      <w:r>
        <w:t xml:space="preserve"> changes districts or programs. </w:t>
      </w:r>
    </w:p>
    <w:p w:rsidR="00124470" w:rsidRDefault="00124470" w:rsidP="003B46D7">
      <w:pPr>
        <w:widowControl w:val="0"/>
        <w:autoSpaceDE w:val="0"/>
        <w:autoSpaceDN w:val="0"/>
        <w:adjustRightInd w:val="0"/>
        <w:ind w:left="2160" w:hanging="720"/>
      </w:pPr>
    </w:p>
    <w:p w:rsidR="003B46D7" w:rsidRDefault="003B46D7" w:rsidP="003B46D7">
      <w:pPr>
        <w:widowControl w:val="0"/>
        <w:autoSpaceDE w:val="0"/>
        <w:autoSpaceDN w:val="0"/>
        <w:adjustRightInd w:val="0"/>
        <w:ind w:left="2160" w:hanging="720"/>
      </w:pPr>
      <w:r>
        <w:t>2)</w:t>
      </w:r>
      <w:r>
        <w:tab/>
        <w:t xml:space="preserve">Specific, unique services provided for an individual </w:t>
      </w:r>
      <w:r w:rsidR="00215A0F">
        <w:t>student</w:t>
      </w:r>
      <w:r>
        <w:t xml:space="preserve"> may be claimed only if they exceed or are not part of the normal configuration of services and if their costs are not already included in the cost of the regular program for which the district also claims reimbursement under Section 18-3 of the School Code. </w:t>
      </w:r>
    </w:p>
    <w:p w:rsidR="00BC333B" w:rsidRDefault="00BC333B" w:rsidP="003B46D7">
      <w:pPr>
        <w:widowControl w:val="0"/>
        <w:autoSpaceDE w:val="0"/>
        <w:autoSpaceDN w:val="0"/>
        <w:adjustRightInd w:val="0"/>
        <w:ind w:left="2160" w:hanging="720"/>
      </w:pPr>
    </w:p>
    <w:p w:rsidR="00BC333B" w:rsidRPr="00D55B37" w:rsidRDefault="00BC333B">
      <w:pPr>
        <w:pStyle w:val="JCARSourceNote"/>
        <w:ind w:left="720"/>
      </w:pPr>
      <w:r w:rsidRPr="00D55B37">
        <w:t xml:space="preserve">(Source:  </w:t>
      </w:r>
      <w:r>
        <w:t>Amended</w:t>
      </w:r>
      <w:r w:rsidRPr="00D55B37">
        <w:t xml:space="preserve"> at </w:t>
      </w:r>
      <w:r>
        <w:t>33 I</w:t>
      </w:r>
      <w:r w:rsidRPr="00D55B37">
        <w:t xml:space="preserve">ll. Reg. </w:t>
      </w:r>
      <w:r w:rsidR="00A95AED">
        <w:t>9418</w:t>
      </w:r>
      <w:r w:rsidRPr="00D55B37">
        <w:t xml:space="preserve">, effective </w:t>
      </w:r>
      <w:r w:rsidR="00A95AED">
        <w:t>June 22, 2009</w:t>
      </w:r>
      <w:r w:rsidRPr="00D55B37">
        <w:t>)</w:t>
      </w:r>
    </w:p>
    <w:sectPr w:rsidR="00BC333B" w:rsidRPr="00D55B37" w:rsidSect="003B46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6D7"/>
    <w:rsid w:val="00124470"/>
    <w:rsid w:val="00215A0F"/>
    <w:rsid w:val="00245A30"/>
    <w:rsid w:val="003B46D7"/>
    <w:rsid w:val="005C3366"/>
    <w:rsid w:val="00A63038"/>
    <w:rsid w:val="00A95AED"/>
    <w:rsid w:val="00BC333B"/>
    <w:rsid w:val="00D0357F"/>
    <w:rsid w:val="00FA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3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