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6EBD8" w14:textId="77777777" w:rsidR="00F54714" w:rsidRDefault="00F54714" w:rsidP="00F54714"/>
    <w:p w14:paraId="690278A9" w14:textId="77777777" w:rsidR="007240F3" w:rsidRPr="00F54714" w:rsidRDefault="007240F3" w:rsidP="00F54714">
      <w:pPr>
        <w:rPr>
          <w:b/>
        </w:rPr>
      </w:pPr>
      <w:r w:rsidRPr="00F54714">
        <w:rPr>
          <w:b/>
        </w:rPr>
        <w:t>Section 30.60  Staffing Requirements</w:t>
      </w:r>
    </w:p>
    <w:p w14:paraId="1EDBD845" w14:textId="77777777" w:rsidR="007240F3" w:rsidRPr="00F54714" w:rsidRDefault="007240F3" w:rsidP="00F54714"/>
    <w:p w14:paraId="73047F9E" w14:textId="77777777" w:rsidR="007240F3" w:rsidRPr="00F54714" w:rsidRDefault="007240F3" w:rsidP="00F54714">
      <w:pPr>
        <w:ind w:left="1440" w:hanging="720"/>
      </w:pPr>
      <w:r w:rsidRPr="00F54714">
        <w:t>a)</w:t>
      </w:r>
      <w:r w:rsidRPr="00F54714">
        <w:tab/>
      </w:r>
      <w:r w:rsidR="00790C90">
        <w:t>Preparation program providers may determine the sufficient faculty allocation for the programs.</w:t>
      </w:r>
    </w:p>
    <w:p w14:paraId="0EA0C537" w14:textId="77777777" w:rsidR="007240F3" w:rsidRPr="00F54714" w:rsidRDefault="007240F3" w:rsidP="00F54714"/>
    <w:p w14:paraId="48BA8959" w14:textId="77777777" w:rsidR="007240F3" w:rsidRPr="00F54714" w:rsidRDefault="007240F3" w:rsidP="00F54714">
      <w:pPr>
        <w:ind w:left="1440" w:hanging="720"/>
      </w:pPr>
      <w:r w:rsidRPr="00F54714">
        <w:t>b)</w:t>
      </w:r>
      <w:r w:rsidRPr="00F54714">
        <w:tab/>
        <w:t xml:space="preserve">No candidate shall receive more than one-third of his or her coursework from the same instructor. </w:t>
      </w:r>
    </w:p>
    <w:p w14:paraId="37340847" w14:textId="77777777" w:rsidR="007240F3" w:rsidRPr="00F54714" w:rsidRDefault="007240F3" w:rsidP="00F54714"/>
    <w:p w14:paraId="622E69AD" w14:textId="77777777" w:rsidR="007240F3" w:rsidRPr="00F54714" w:rsidRDefault="007240F3" w:rsidP="00F54714">
      <w:pPr>
        <w:ind w:left="1440" w:hanging="720"/>
      </w:pPr>
      <w:r w:rsidRPr="00F54714">
        <w:t>c)</w:t>
      </w:r>
      <w:r w:rsidRPr="00F54714">
        <w:tab/>
        <w:t xml:space="preserve">No more than </w:t>
      </w:r>
      <w:r w:rsidR="009069C2">
        <w:t>80 percent</w:t>
      </w:r>
      <w:r w:rsidRPr="00F54714">
        <w:t xml:space="preserve"> of the coursework in a program shall be taught by adjunct faculty.  For each adjunct faculty member employed, the program shall maintain evidence that the individual has demonstrated expertise in the area of his or her assignment.</w:t>
      </w:r>
    </w:p>
    <w:p w14:paraId="2999028B" w14:textId="77777777" w:rsidR="007240F3" w:rsidRPr="00F54714" w:rsidRDefault="007240F3" w:rsidP="00F54714"/>
    <w:p w14:paraId="6E03492A" w14:textId="77777777" w:rsidR="007240F3" w:rsidRDefault="00563238" w:rsidP="00F54714">
      <w:pPr>
        <w:ind w:left="1440" w:hanging="720"/>
      </w:pPr>
      <w:r>
        <w:t>d)</w:t>
      </w:r>
      <w:r w:rsidR="007240F3" w:rsidRPr="00F54714">
        <w:tab/>
        <w:t xml:space="preserve">Each full-time faculty member in the program </w:t>
      </w:r>
      <w:r w:rsidR="00D65DD0">
        <w:t xml:space="preserve">and each faculty supervisor </w:t>
      </w:r>
      <w:r w:rsidR="007240F3" w:rsidRPr="00F54714">
        <w:t xml:space="preserve">shall </w:t>
      </w:r>
      <w:r w:rsidR="00572294">
        <w:t>successfully complete</w:t>
      </w:r>
      <w:r w:rsidR="007240F3" w:rsidRPr="00F54714">
        <w:t xml:space="preserve"> the training </w:t>
      </w:r>
      <w:r w:rsidR="00572294">
        <w:t xml:space="preserve">and pass the assessment </w:t>
      </w:r>
      <w:r w:rsidR="007240F3" w:rsidRPr="00F54714">
        <w:t xml:space="preserve">required for evaluation of </w:t>
      </w:r>
      <w:r w:rsidR="00572294">
        <w:t>licensed</w:t>
      </w:r>
      <w:r w:rsidR="007240F3" w:rsidRPr="00F54714">
        <w:t xml:space="preserve"> personnel under Section 24A-3 of the School Code.</w:t>
      </w:r>
    </w:p>
    <w:p w14:paraId="0F1AB2B8" w14:textId="77777777" w:rsidR="00572294" w:rsidRDefault="00572294" w:rsidP="004E0EEE"/>
    <w:p w14:paraId="0E46E409" w14:textId="2834A31E" w:rsidR="000759B0" w:rsidRPr="00D55B37" w:rsidRDefault="00790C90">
      <w:pPr>
        <w:pStyle w:val="JCARSourceNote"/>
        <w:ind w:left="720"/>
      </w:pPr>
      <w:r>
        <w:t xml:space="preserve">(Source:  Amended at 46 Ill. Reg. </w:t>
      </w:r>
      <w:r w:rsidR="00740E88">
        <w:t>13103</w:t>
      </w:r>
      <w:r>
        <w:t xml:space="preserve">, effective </w:t>
      </w:r>
      <w:r w:rsidR="00740E88">
        <w:t>July 13, 2022</w:t>
      </w:r>
      <w:r>
        <w:t>)</w:t>
      </w:r>
    </w:p>
    <w:sectPr w:rsidR="000759B0"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DCC42" w14:textId="77777777" w:rsidR="00A66E11" w:rsidRDefault="00A66E11">
      <w:r>
        <w:separator/>
      </w:r>
    </w:p>
  </w:endnote>
  <w:endnote w:type="continuationSeparator" w:id="0">
    <w:p w14:paraId="1EE62A90" w14:textId="77777777" w:rsidR="00A66E11" w:rsidRDefault="00A6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6E0AB" w14:textId="77777777" w:rsidR="00A66E11" w:rsidRDefault="00A66E11">
      <w:r>
        <w:separator/>
      </w:r>
    </w:p>
  </w:footnote>
  <w:footnote w:type="continuationSeparator" w:id="0">
    <w:p w14:paraId="58029BF2" w14:textId="77777777" w:rsidR="00A66E11" w:rsidRDefault="00A66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240F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59B0"/>
    <w:rsid w:val="000765E0"/>
    <w:rsid w:val="00083E97"/>
    <w:rsid w:val="0008539F"/>
    <w:rsid w:val="00085CDF"/>
    <w:rsid w:val="0008689B"/>
    <w:rsid w:val="000926D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2D43"/>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3FB6"/>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2D6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4EC8"/>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0EEE"/>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238"/>
    <w:rsid w:val="0056373E"/>
    <w:rsid w:val="0056501E"/>
    <w:rsid w:val="00571719"/>
    <w:rsid w:val="00571A8B"/>
    <w:rsid w:val="00572294"/>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4A1B"/>
    <w:rsid w:val="00666006"/>
    <w:rsid w:val="00670B89"/>
    <w:rsid w:val="00672EE7"/>
    <w:rsid w:val="00673BD7"/>
    <w:rsid w:val="0067603B"/>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40F3"/>
    <w:rsid w:val="007268A0"/>
    <w:rsid w:val="00727763"/>
    <w:rsid w:val="007278C5"/>
    <w:rsid w:val="00737469"/>
    <w:rsid w:val="00740393"/>
    <w:rsid w:val="00740E88"/>
    <w:rsid w:val="00742136"/>
    <w:rsid w:val="00744356"/>
    <w:rsid w:val="00745353"/>
    <w:rsid w:val="00750400"/>
    <w:rsid w:val="00763B6D"/>
    <w:rsid w:val="00765D64"/>
    <w:rsid w:val="00776B13"/>
    <w:rsid w:val="00776D1C"/>
    <w:rsid w:val="00777A7A"/>
    <w:rsid w:val="00780733"/>
    <w:rsid w:val="00780B43"/>
    <w:rsid w:val="00790388"/>
    <w:rsid w:val="00790C90"/>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53D3"/>
    <w:rsid w:val="008D7182"/>
    <w:rsid w:val="008E68BC"/>
    <w:rsid w:val="008F2BEE"/>
    <w:rsid w:val="009053C8"/>
    <w:rsid w:val="009069C2"/>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2A7B"/>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66E11"/>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038C"/>
    <w:rsid w:val="00D03A79"/>
    <w:rsid w:val="00D0676C"/>
    <w:rsid w:val="00D10D50"/>
    <w:rsid w:val="00D17DC3"/>
    <w:rsid w:val="00D2155A"/>
    <w:rsid w:val="00D27015"/>
    <w:rsid w:val="00D2776C"/>
    <w:rsid w:val="00D27E4E"/>
    <w:rsid w:val="00D32AA7"/>
    <w:rsid w:val="00D33832"/>
    <w:rsid w:val="00D4053B"/>
    <w:rsid w:val="00D46468"/>
    <w:rsid w:val="00D55B37"/>
    <w:rsid w:val="00D5634E"/>
    <w:rsid w:val="00D64B08"/>
    <w:rsid w:val="00D65DD0"/>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84C7F"/>
    <w:rsid w:val="00E92947"/>
    <w:rsid w:val="00EA0AB9"/>
    <w:rsid w:val="00EA3AC2"/>
    <w:rsid w:val="00EA55CD"/>
    <w:rsid w:val="00EA5A76"/>
    <w:rsid w:val="00EA5FA3"/>
    <w:rsid w:val="00EA6628"/>
    <w:rsid w:val="00EB33C3"/>
    <w:rsid w:val="00EB424E"/>
    <w:rsid w:val="00EB795C"/>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4714"/>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FAA39"/>
  <w15:docId w15:val="{A1932DF6-0F8A-4202-BF56-AD40F5A4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2381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5</cp:revision>
  <dcterms:created xsi:type="dcterms:W3CDTF">2022-06-13T15:41:00Z</dcterms:created>
  <dcterms:modified xsi:type="dcterms:W3CDTF">2022-07-28T20:13:00Z</dcterms:modified>
</cp:coreProperties>
</file>