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DE8F" w14:textId="77777777" w:rsidR="000174EB" w:rsidRDefault="000174EB" w:rsidP="00093935"/>
    <w:p w14:paraId="5E11EC83" w14:textId="77777777" w:rsidR="000429DD" w:rsidRPr="008B4AB8" w:rsidRDefault="000429DD" w:rsidP="000429D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25.525  Short-Term Substitute Teaching License</w:t>
      </w:r>
    </w:p>
    <w:p w14:paraId="70AB5240" w14:textId="77777777" w:rsidR="000429DD" w:rsidRPr="007608EE" w:rsidRDefault="000429DD" w:rsidP="007608EE"/>
    <w:p w14:paraId="777F5A55" w14:textId="6707B372" w:rsidR="000429DD" w:rsidRPr="007608EE" w:rsidRDefault="000429DD" w:rsidP="007608EE">
      <w:pPr>
        <w:ind w:left="1440" w:hanging="720"/>
      </w:pPr>
      <w:r w:rsidRPr="007608EE">
        <w:t>a)</w:t>
      </w:r>
      <w:r w:rsidRPr="007608EE">
        <w:tab/>
      </w:r>
      <w:r w:rsidR="006C3D80" w:rsidRPr="007608EE">
        <w:t>Until June 30, 2028, applicants may apply to the State Board of Education for issuance of a Short-Term Substitute Teaching License (see Section 21B-20(4) of the Code.)</w:t>
      </w:r>
      <w:r w:rsidRPr="007608EE">
        <w:t xml:space="preserve">  </w:t>
      </w:r>
    </w:p>
    <w:p w14:paraId="6BB95D19" w14:textId="77777777" w:rsidR="000429DD" w:rsidRPr="007608EE" w:rsidRDefault="000429DD" w:rsidP="007608EE"/>
    <w:p w14:paraId="4135696A" w14:textId="184FAD62" w:rsidR="000429DD" w:rsidRDefault="000429DD" w:rsidP="000429DD">
      <w:pPr>
        <w:autoSpaceDE w:val="0"/>
        <w:autoSpaceDN w:val="0"/>
        <w:adjustRightInd w:val="0"/>
        <w:ind w:left="1440" w:hanging="720"/>
      </w:pPr>
      <w:r w:rsidRPr="00BC0678">
        <w:t>b)</w:t>
      </w:r>
      <w:r>
        <w:tab/>
      </w:r>
      <w:r w:rsidRPr="00BC0678">
        <w:t xml:space="preserve">A </w:t>
      </w:r>
      <w:r>
        <w:t xml:space="preserve">short-term </w:t>
      </w:r>
      <w:r w:rsidRPr="00BC0678">
        <w:t xml:space="preserve">substitute teaching license is </w:t>
      </w:r>
      <w:r w:rsidRPr="00BC0678">
        <w:rPr>
          <w:color w:val="000000"/>
        </w:rPr>
        <w:t xml:space="preserve">valid </w:t>
      </w:r>
      <w:r w:rsidR="006C3D80" w:rsidRPr="12F9584A">
        <w:rPr>
          <w:color w:val="000000" w:themeColor="text1"/>
        </w:rPr>
        <w:t>for five years.</w:t>
      </w:r>
    </w:p>
    <w:p w14:paraId="3919DF8D" w14:textId="77777777" w:rsidR="000429DD" w:rsidRPr="00DA3CEF" w:rsidRDefault="000429DD" w:rsidP="00DA3CEF"/>
    <w:p w14:paraId="30A1E81C" w14:textId="43BB35B5" w:rsidR="000429DD" w:rsidRDefault="000429DD" w:rsidP="00DA3CEF">
      <w:pPr>
        <w:ind w:left="1440" w:hanging="720"/>
      </w:pPr>
      <w:r w:rsidRPr="00DA3CEF">
        <w:t>c)</w:t>
      </w:r>
      <w:r w:rsidRPr="00DA3CEF">
        <w:tab/>
        <w:t xml:space="preserve">Prior to utilizing the short-term substitute teaching license, individuals shall complete the training required </w:t>
      </w:r>
      <w:r w:rsidR="00F403D0" w:rsidRPr="00DA3CEF">
        <w:t>by</w:t>
      </w:r>
      <w:r w:rsidRPr="00DA3CEF">
        <w:t xml:space="preserve"> Section 10-20.67 of the Code.</w:t>
      </w:r>
    </w:p>
    <w:p w14:paraId="4E524360" w14:textId="77777777" w:rsidR="005F167E" w:rsidRDefault="005F167E" w:rsidP="006F53EA"/>
    <w:p w14:paraId="44EFA579" w14:textId="7510CDC8" w:rsidR="005F167E" w:rsidRPr="00DA3CEF" w:rsidRDefault="006C3D80" w:rsidP="00DA3CEF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8B28F1">
        <w:t>7729</w:t>
      </w:r>
      <w:r w:rsidRPr="00524821">
        <w:t xml:space="preserve">, effective </w:t>
      </w:r>
      <w:r w:rsidR="008B28F1">
        <w:t>May 9, 2024</w:t>
      </w:r>
      <w:r w:rsidRPr="00524821">
        <w:t>)</w:t>
      </w:r>
    </w:p>
    <w:sectPr w:rsidR="005F167E" w:rsidRPr="00DA3C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0A41" w14:textId="77777777" w:rsidR="00A5329B" w:rsidRDefault="00A5329B">
      <w:r>
        <w:separator/>
      </w:r>
    </w:p>
  </w:endnote>
  <w:endnote w:type="continuationSeparator" w:id="0">
    <w:p w14:paraId="182FDB32" w14:textId="77777777" w:rsidR="00A5329B" w:rsidRDefault="00A5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E681" w14:textId="77777777" w:rsidR="00A5329B" w:rsidRDefault="00A5329B">
      <w:r>
        <w:separator/>
      </w:r>
    </w:p>
  </w:footnote>
  <w:footnote w:type="continuationSeparator" w:id="0">
    <w:p w14:paraId="3BBD563B" w14:textId="77777777" w:rsidR="00A5329B" w:rsidRDefault="00A5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75E8"/>
    <w:multiLevelType w:val="hybridMultilevel"/>
    <w:tmpl w:val="0632F75E"/>
    <w:lvl w:ilvl="0" w:tplc="2984F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9DD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EF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ECE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67E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D80"/>
    <w:rsid w:val="006C45D5"/>
    <w:rsid w:val="006C46CB"/>
    <w:rsid w:val="006D1235"/>
    <w:rsid w:val="006E00BF"/>
    <w:rsid w:val="006E1AE0"/>
    <w:rsid w:val="006E1F95"/>
    <w:rsid w:val="006E6D53"/>
    <w:rsid w:val="006F36BD"/>
    <w:rsid w:val="006F53EA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8E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8F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5B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29B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87E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CE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254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3D0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05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41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6B9DD"/>
  <w15:chartTrackingRefBased/>
  <w15:docId w15:val="{67E47DD4-BB8D-4059-BDFA-6EBE0284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9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29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2024-04-17T21:08:00Z</dcterms:created>
  <dcterms:modified xsi:type="dcterms:W3CDTF">2024-05-24T14:33:00Z</dcterms:modified>
</cp:coreProperties>
</file>