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1813" w14:textId="77777777" w:rsidR="0016441E" w:rsidRPr="0068674A" w:rsidRDefault="0016441E" w:rsidP="00675A41">
      <w:pPr>
        <w:widowControl w:val="0"/>
        <w:autoSpaceDE w:val="0"/>
        <w:autoSpaceDN w:val="0"/>
        <w:adjustRightInd w:val="0"/>
      </w:pPr>
    </w:p>
    <w:p w14:paraId="5995809F" w14:textId="77777777" w:rsidR="00A20285" w:rsidRPr="0068674A" w:rsidRDefault="00A20285" w:rsidP="00675A41">
      <w:pPr>
        <w:widowControl w:val="0"/>
        <w:autoSpaceDE w:val="0"/>
        <w:autoSpaceDN w:val="0"/>
        <w:adjustRightInd w:val="0"/>
      </w:pPr>
      <w:r w:rsidRPr="0068674A">
        <w:rPr>
          <w:b/>
          <w:bCs/>
        </w:rPr>
        <w:t xml:space="preserve">Section 25.450  Lapsed </w:t>
      </w:r>
      <w:r w:rsidR="003E2C9D" w:rsidRPr="0068674A">
        <w:rPr>
          <w:b/>
          <w:bCs/>
        </w:rPr>
        <w:t>Licenses</w:t>
      </w:r>
      <w:r w:rsidRPr="0068674A">
        <w:t xml:space="preserve"> </w:t>
      </w:r>
    </w:p>
    <w:p w14:paraId="57742702" w14:textId="77777777" w:rsidR="00A20285" w:rsidRPr="0068674A" w:rsidRDefault="00A20285" w:rsidP="00675A41">
      <w:pPr>
        <w:widowControl w:val="0"/>
        <w:autoSpaceDE w:val="0"/>
        <w:autoSpaceDN w:val="0"/>
        <w:adjustRightInd w:val="0"/>
      </w:pPr>
    </w:p>
    <w:p w14:paraId="1E094A00" w14:textId="77777777" w:rsidR="0068674A" w:rsidRPr="0068674A" w:rsidRDefault="00A20285" w:rsidP="00675A41">
      <w:pPr>
        <w:ind w:left="1440" w:hanging="720"/>
      </w:pPr>
      <w:r w:rsidRPr="0068674A">
        <w:t>a)</w:t>
      </w:r>
      <w:r w:rsidRPr="0068674A">
        <w:tab/>
        <w:t xml:space="preserve">A lapsed </w:t>
      </w:r>
      <w:r w:rsidR="003E2C9D" w:rsidRPr="0068674A">
        <w:t>license is</w:t>
      </w:r>
      <w:r w:rsidRPr="0068674A">
        <w:t xml:space="preserve"> </w:t>
      </w:r>
      <w:r w:rsidR="0068674A" w:rsidRPr="0068674A">
        <w:t xml:space="preserve">a </w:t>
      </w:r>
      <w:r w:rsidR="00037568">
        <w:t>PEL</w:t>
      </w:r>
      <w:r w:rsidR="0068674A" w:rsidRPr="0068674A">
        <w:t xml:space="preserve"> or an educator license with stipulations endorsed for career and technical educator </w:t>
      </w:r>
      <w:r w:rsidR="00520CD1">
        <w:t xml:space="preserve">or chief school business official </w:t>
      </w:r>
      <w:r w:rsidR="0068674A" w:rsidRPr="0068674A">
        <w:t>for which renewal requirements have not been completed</w:t>
      </w:r>
      <w:r w:rsidRPr="0068674A">
        <w:t xml:space="preserve"> </w:t>
      </w:r>
      <w:r w:rsidR="0068674A" w:rsidRPr="0068674A">
        <w:t xml:space="preserve">by September 1 of the year in which it expired, or a </w:t>
      </w:r>
      <w:r w:rsidR="00BF076A">
        <w:t>PEL</w:t>
      </w:r>
      <w:r w:rsidR="0068674A" w:rsidRPr="0068674A">
        <w:t xml:space="preserve"> that has not been registered </w:t>
      </w:r>
      <w:r w:rsidRPr="0068674A">
        <w:t xml:space="preserve">for a period of </w:t>
      </w:r>
      <w:r w:rsidR="00E65D53" w:rsidRPr="0068674A">
        <w:t>six</w:t>
      </w:r>
      <w:r w:rsidRPr="0068674A">
        <w:t xml:space="preserve"> or more </w:t>
      </w:r>
      <w:r w:rsidR="00E65D53" w:rsidRPr="0068674A">
        <w:t>months</w:t>
      </w:r>
      <w:r w:rsidRPr="0068674A">
        <w:t xml:space="preserve"> since </w:t>
      </w:r>
      <w:r w:rsidR="003E2C9D" w:rsidRPr="0068674A">
        <w:t xml:space="preserve">the </w:t>
      </w:r>
      <w:r w:rsidRPr="0068674A">
        <w:t xml:space="preserve">expiration of </w:t>
      </w:r>
      <w:r w:rsidR="00A930FF" w:rsidRPr="0068674A">
        <w:t xml:space="preserve">its </w:t>
      </w:r>
      <w:r w:rsidRPr="0068674A">
        <w:t>last registration</w:t>
      </w:r>
      <w:r w:rsidR="000F3D76">
        <w:t>, or was not registered by January 1 of the fiscal year following its initial issuance</w:t>
      </w:r>
      <w:r w:rsidR="003E2C9D" w:rsidRPr="0068674A">
        <w:t xml:space="preserve">. </w:t>
      </w:r>
      <w:r w:rsidR="0068674A" w:rsidRPr="0068674A">
        <w:t xml:space="preserve">For purposes of this Section, the </w:t>
      </w:r>
      <w:r w:rsidR="00BF076A">
        <w:t xml:space="preserve">following </w:t>
      </w:r>
      <w:r w:rsidR="0068674A" w:rsidRPr="0068674A">
        <w:t>licenses do not lapse</w:t>
      </w:r>
      <w:r w:rsidR="00037568">
        <w:t>:</w:t>
      </w:r>
    </w:p>
    <w:p w14:paraId="6568A668" w14:textId="3FFC113E" w:rsidR="0068674A" w:rsidRPr="0068674A" w:rsidRDefault="0068674A" w:rsidP="001019D8"/>
    <w:p w14:paraId="7AC4DDC3" w14:textId="310E1EB9" w:rsidR="0068674A" w:rsidRPr="0068674A" w:rsidRDefault="00721BEF" w:rsidP="00675A41">
      <w:pPr>
        <w:ind w:left="2160" w:hanging="720"/>
      </w:pPr>
      <w:r>
        <w:t>1</w:t>
      </w:r>
      <w:r w:rsidR="0068674A" w:rsidRPr="0068674A">
        <w:t>)</w:t>
      </w:r>
      <w:r w:rsidR="0068674A" w:rsidRPr="0068674A">
        <w:tab/>
        <w:t>A substitute teaching license issued under Section 21B-20(3) of the Code.</w:t>
      </w:r>
    </w:p>
    <w:p w14:paraId="6D7C76F3" w14:textId="77777777" w:rsidR="0068674A" w:rsidRPr="0068674A" w:rsidRDefault="0068674A" w:rsidP="00675A41"/>
    <w:p w14:paraId="5AEC44E2" w14:textId="77777777" w:rsidR="0068674A" w:rsidRPr="0068674A" w:rsidRDefault="00721BEF" w:rsidP="00675A41">
      <w:pPr>
        <w:ind w:left="2160" w:hanging="720"/>
      </w:pPr>
      <w:r>
        <w:t>2</w:t>
      </w:r>
      <w:r w:rsidR="0068674A" w:rsidRPr="0068674A">
        <w:t>)</w:t>
      </w:r>
      <w:r w:rsidR="0068674A" w:rsidRPr="0068674A">
        <w:tab/>
        <w:t xml:space="preserve">An educator license with stipulations issued under Section 21B-20(2) of the Code endorsed in an area other than career and technical educator or </w:t>
      </w:r>
      <w:r w:rsidR="00520CD1">
        <w:t>chief school business official</w:t>
      </w:r>
      <w:r w:rsidR="0068674A" w:rsidRPr="0068674A">
        <w:t>.</w:t>
      </w:r>
    </w:p>
    <w:p w14:paraId="351B6EA4" w14:textId="77777777" w:rsidR="0068674A" w:rsidRPr="0068674A" w:rsidRDefault="0068674A" w:rsidP="00675A41"/>
    <w:p w14:paraId="78704990" w14:textId="77777777" w:rsidR="003E2C9D" w:rsidRPr="0068674A" w:rsidRDefault="0068674A" w:rsidP="00675A41">
      <w:pPr>
        <w:ind w:left="1440" w:hanging="720"/>
      </w:pPr>
      <w:r w:rsidRPr="0068674A">
        <w:t>b)</w:t>
      </w:r>
      <w:r w:rsidRPr="0068674A">
        <w:tab/>
      </w:r>
      <w:r w:rsidR="003E2C9D" w:rsidRPr="0068674A">
        <w:t xml:space="preserve">In accordance with Section </w:t>
      </w:r>
      <w:r w:rsidRPr="0068674A">
        <w:t>21B-45(a)</w:t>
      </w:r>
      <w:r w:rsidR="003E2C9D" w:rsidRPr="0068674A">
        <w:t xml:space="preserve"> of the Code, a lapsed license shall be</w:t>
      </w:r>
      <w:r w:rsidR="0083055A" w:rsidRPr="0083055A">
        <w:t xml:space="preserve"> </w:t>
      </w:r>
      <w:r w:rsidR="0083055A" w:rsidRPr="0068674A">
        <w:t>reinstated</w:t>
      </w:r>
      <w:r w:rsidR="003E2C9D" w:rsidRPr="0068674A">
        <w:t xml:space="preserve"> if the individual pays any back fees, including all registration fees, that </w:t>
      </w:r>
      <w:r w:rsidR="004A6F22">
        <w:t>the individual</w:t>
      </w:r>
      <w:r w:rsidR="003E2C9D" w:rsidRPr="0068674A">
        <w:t xml:space="preserve"> owes and either:</w:t>
      </w:r>
    </w:p>
    <w:p w14:paraId="06C31E2A" w14:textId="77777777" w:rsidR="003E2C9D" w:rsidRPr="0068674A" w:rsidRDefault="003E2C9D" w:rsidP="00675A41"/>
    <w:p w14:paraId="0668E6AF" w14:textId="431B15F7" w:rsidR="003E2C9D" w:rsidRPr="0068674A" w:rsidRDefault="003E2C9D" w:rsidP="00675A41">
      <w:pPr>
        <w:ind w:left="2160" w:hanging="720"/>
      </w:pPr>
      <w:r w:rsidRPr="0068674A">
        <w:t>1)</w:t>
      </w:r>
      <w:r w:rsidRPr="0068674A">
        <w:tab/>
        <w:t>pays a $</w:t>
      </w:r>
      <w:r w:rsidR="00E67955">
        <w:t>50</w:t>
      </w:r>
      <w:r w:rsidRPr="0068674A">
        <w:t xml:space="preserve"> penalty; or</w:t>
      </w:r>
    </w:p>
    <w:p w14:paraId="01668E9C" w14:textId="77777777" w:rsidR="003E2C9D" w:rsidRPr="0068674A" w:rsidRDefault="003E2C9D" w:rsidP="00675A41"/>
    <w:p w14:paraId="5679B1A4" w14:textId="77777777" w:rsidR="00675A41" w:rsidRDefault="003E2C9D" w:rsidP="00675A41">
      <w:pPr>
        <w:ind w:left="2160" w:hanging="720"/>
      </w:pPr>
      <w:r w:rsidRPr="0068674A">
        <w:t>2)</w:t>
      </w:r>
      <w:r w:rsidRPr="0068674A">
        <w:tab/>
        <w:t>provides evidence of</w:t>
      </w:r>
      <w:r w:rsidRPr="0068674A">
        <w:rPr>
          <w:i/>
        </w:rPr>
        <w:t xml:space="preserve"> completing nine semester hours of coursework from a regionally accredited institution of higher education in the content area that most aligns with </w:t>
      </w:r>
      <w:r w:rsidR="0068674A" w:rsidRPr="0068674A">
        <w:rPr>
          <w:i/>
        </w:rPr>
        <w:t xml:space="preserve">one or more of </w:t>
      </w:r>
      <w:r w:rsidRPr="0068674A">
        <w:rPr>
          <w:i/>
        </w:rPr>
        <w:t>the educator</w:t>
      </w:r>
      <w:r w:rsidR="00C86531" w:rsidRPr="0068674A">
        <w:rPr>
          <w:i/>
        </w:rPr>
        <w:t>'</w:t>
      </w:r>
      <w:r w:rsidRPr="0068674A">
        <w:rPr>
          <w:i/>
        </w:rPr>
        <w:t>s endorsement areas</w:t>
      </w:r>
      <w:r w:rsidR="00C86531" w:rsidRPr="0068674A">
        <w:rPr>
          <w:i/>
        </w:rPr>
        <w:t xml:space="preserve"> </w:t>
      </w:r>
      <w:r w:rsidR="00721BEF" w:rsidRPr="00721BEF">
        <w:t>(Section 21B-45(b) of the Code)</w:t>
      </w:r>
      <w:r w:rsidR="00A20285" w:rsidRPr="0068674A">
        <w:t xml:space="preserve">. </w:t>
      </w:r>
      <w:r w:rsidRPr="0068674A">
        <w:t xml:space="preserve">For the purposes of this subsection </w:t>
      </w:r>
      <w:r w:rsidR="00675A41">
        <w:t>(b)(2):</w:t>
      </w:r>
    </w:p>
    <w:p w14:paraId="15A0B88C" w14:textId="77777777" w:rsidR="00675A41" w:rsidRDefault="00675A41" w:rsidP="00992897"/>
    <w:p w14:paraId="51D49B3D" w14:textId="77777777" w:rsidR="00675A41" w:rsidRDefault="00675A41" w:rsidP="00675A41">
      <w:pPr>
        <w:ind w:left="2880" w:hanging="720"/>
      </w:pPr>
      <w:r>
        <w:t>A)</w:t>
      </w:r>
      <w:r>
        <w:tab/>
        <w:t xml:space="preserve">coursework </w:t>
      </w:r>
      <w:r w:rsidRPr="000C43DD">
        <w:t xml:space="preserve">shall </w:t>
      </w:r>
      <w:r w:rsidR="00721BEF">
        <w:t>be earned with a grade of C- or higher</w:t>
      </w:r>
      <w:r>
        <w:t>;</w:t>
      </w:r>
    </w:p>
    <w:p w14:paraId="64545ED5" w14:textId="77777777" w:rsidR="00675A41" w:rsidRDefault="00675A41" w:rsidP="00992897"/>
    <w:p w14:paraId="13C6EBE5" w14:textId="2FFDE601" w:rsidR="0068674A" w:rsidRPr="0068674A" w:rsidRDefault="00675A41" w:rsidP="00675A41">
      <w:pPr>
        <w:ind w:left="2880" w:hanging="720"/>
      </w:pPr>
      <w:r>
        <w:t>B)</w:t>
      </w:r>
      <w:r>
        <w:tab/>
      </w:r>
      <w:r w:rsidR="003E2C9D" w:rsidRPr="0068674A">
        <w:t xml:space="preserve">coursework may include content or methods classes for cross-categorical special education, reading, English learners (i.e., bilingual education </w:t>
      </w:r>
      <w:r w:rsidR="00E45B93">
        <w:t xml:space="preserve">or </w:t>
      </w:r>
      <w:r w:rsidR="003E2C9D" w:rsidRPr="0068674A">
        <w:t xml:space="preserve">English as a </w:t>
      </w:r>
      <w:r w:rsidR="00C86531" w:rsidRPr="0068674A">
        <w:t>S</w:t>
      </w:r>
      <w:r w:rsidR="003E2C9D" w:rsidRPr="0068674A">
        <w:t xml:space="preserve">econd </w:t>
      </w:r>
      <w:r w:rsidR="00C86531" w:rsidRPr="0068674A">
        <w:t>L</w:t>
      </w:r>
      <w:r w:rsidR="003E2C9D" w:rsidRPr="0068674A">
        <w:t>anguage)</w:t>
      </w:r>
      <w:r w:rsidR="0068674A" w:rsidRPr="0068674A">
        <w:t>; and</w:t>
      </w:r>
    </w:p>
    <w:p w14:paraId="515473DA" w14:textId="77777777" w:rsidR="0068674A" w:rsidRDefault="0068674A" w:rsidP="00675A41"/>
    <w:p w14:paraId="2FED4CDC" w14:textId="77777777" w:rsidR="00675A41" w:rsidRDefault="00675A41" w:rsidP="00675A41">
      <w:pPr>
        <w:ind w:left="2880" w:hanging="720"/>
      </w:pPr>
      <w:r>
        <w:t>C)</w:t>
      </w:r>
      <w:r>
        <w:tab/>
        <w:t xml:space="preserve">the validity period for any coursework used for license reinstatement shall </w:t>
      </w:r>
      <w:r w:rsidRPr="0096186A">
        <w:t xml:space="preserve">expire on </w:t>
      </w:r>
      <w:r>
        <w:t>September 1</w:t>
      </w:r>
      <w:r w:rsidRPr="0096186A">
        <w:t xml:space="preserve"> immediately</w:t>
      </w:r>
      <w:r w:rsidRPr="00DC30E3">
        <w:t xml:space="preserve"> </w:t>
      </w:r>
      <w:r w:rsidRPr="0096186A">
        <w:t xml:space="preserve">following </w:t>
      </w:r>
      <w:r>
        <w:t>the fifth full year after the date of the coursework's completion</w:t>
      </w:r>
      <w:r w:rsidR="00262B19">
        <w:t>.</w:t>
      </w:r>
    </w:p>
    <w:p w14:paraId="3DAA6585" w14:textId="77777777" w:rsidR="00675A41" w:rsidRPr="0068674A" w:rsidRDefault="00675A41" w:rsidP="00675A41"/>
    <w:p w14:paraId="4D0571BD" w14:textId="77777777" w:rsidR="003E2C9D" w:rsidRPr="0068674A" w:rsidRDefault="000F1A63" w:rsidP="000F1A63">
      <w:pPr>
        <w:ind w:left="1440" w:hanging="720"/>
      </w:pPr>
      <w:r>
        <w:t>c</w:t>
      </w:r>
      <w:r w:rsidR="0068674A" w:rsidRPr="0068674A">
        <w:t>)</w:t>
      </w:r>
      <w:r w:rsidR="0068674A" w:rsidRPr="0068674A">
        <w:tab/>
      </w:r>
      <w:r w:rsidR="00262B19">
        <w:t>Licensees</w:t>
      </w:r>
      <w:r w:rsidR="0068674A" w:rsidRPr="0068674A">
        <w:t xml:space="preserve"> whose licenses lapsed on September 1 due to failure to complete renewal requirements</w:t>
      </w:r>
      <w:r w:rsidR="00262B19">
        <w:t xml:space="preserve"> must</w:t>
      </w:r>
      <w:r>
        <w:t xml:space="preserve"> complete</w:t>
      </w:r>
      <w:r w:rsidR="0068674A" w:rsidRPr="0068674A">
        <w:t xml:space="preserve"> all outstanding professional development activities required for renewal</w:t>
      </w:r>
      <w:r w:rsidR="003E2C9D" w:rsidRPr="0068674A">
        <w:t>.</w:t>
      </w:r>
    </w:p>
    <w:p w14:paraId="64E93201" w14:textId="77777777" w:rsidR="003E2C9D" w:rsidRPr="0068674A" w:rsidRDefault="003E2C9D" w:rsidP="00675A41"/>
    <w:p w14:paraId="6130421A" w14:textId="77777777" w:rsidR="003E2C9D" w:rsidRPr="0068674A" w:rsidRDefault="000F1A63" w:rsidP="00675A41">
      <w:pPr>
        <w:ind w:left="1440" w:hanging="720"/>
      </w:pPr>
      <w:r>
        <w:t>d</w:t>
      </w:r>
      <w:r w:rsidR="003E2C9D" w:rsidRPr="0068674A">
        <w:t>)</w:t>
      </w:r>
      <w:r w:rsidR="003E2C9D" w:rsidRPr="0068674A">
        <w:tab/>
        <w:t xml:space="preserve">The penalty referenced in subsection </w:t>
      </w:r>
      <w:r w:rsidR="0068674A" w:rsidRPr="0068674A">
        <w:t>(b)(1)</w:t>
      </w:r>
      <w:r w:rsidR="003E2C9D" w:rsidRPr="0068674A">
        <w:t xml:space="preserve"> cannot be paid in advance of the individual's license lapsing.  In other words, once the license expires due to failure </w:t>
      </w:r>
      <w:r w:rsidR="003E2C9D" w:rsidRPr="0068674A">
        <w:lastRenderedPageBreak/>
        <w:t>to pay registration fees or complete license renewal requirements, the individual has the option of:</w:t>
      </w:r>
    </w:p>
    <w:p w14:paraId="1364D550" w14:textId="77777777" w:rsidR="003E2C9D" w:rsidRPr="0068674A" w:rsidRDefault="003E2C9D" w:rsidP="00675A41"/>
    <w:p w14:paraId="1E5806D3" w14:textId="77777777" w:rsidR="00681D49" w:rsidRDefault="003E2C9D" w:rsidP="00675A41">
      <w:pPr>
        <w:ind w:left="2160" w:hanging="720"/>
      </w:pPr>
      <w:r w:rsidRPr="0068674A">
        <w:t>1)</w:t>
      </w:r>
      <w:r w:rsidRPr="0068674A">
        <w:tab/>
      </w:r>
      <w:r w:rsidR="0068674A" w:rsidRPr="0068674A">
        <w:t>if the license expired due to failure to pay registration fees and the license has not yet lapsed</w:t>
      </w:r>
      <w:r w:rsidR="000F1A63">
        <w:t>:</w:t>
      </w:r>
      <w:r w:rsidR="0068674A" w:rsidRPr="0068674A">
        <w:t xml:space="preserve"> </w:t>
      </w:r>
    </w:p>
    <w:p w14:paraId="320A9F4D" w14:textId="77777777" w:rsidR="00681D49" w:rsidRDefault="00681D49" w:rsidP="00675A41"/>
    <w:p w14:paraId="5C8E0DDC" w14:textId="77777777" w:rsidR="00681D49" w:rsidRDefault="00681D49" w:rsidP="00675A41">
      <w:pPr>
        <w:ind w:left="2880" w:hanging="720"/>
      </w:pPr>
      <w:r>
        <w:t>A</w:t>
      </w:r>
      <w:r w:rsidR="005875AF">
        <w:t>)</w:t>
      </w:r>
      <w:r>
        <w:tab/>
      </w:r>
      <w:r w:rsidR="003E2C9D" w:rsidRPr="0068674A">
        <w:t xml:space="preserve">waiting </w:t>
      </w:r>
      <w:r w:rsidR="00262B19">
        <w:t>until the license lapses on January 1 of the next fiscal year</w:t>
      </w:r>
      <w:r w:rsidR="003E2C9D" w:rsidRPr="0068674A">
        <w:t xml:space="preserve"> before paying the penalty or presenting evidence of completing the coursework required under subsection </w:t>
      </w:r>
      <w:r w:rsidR="0068674A" w:rsidRPr="0068674A">
        <w:t>(b)(2)</w:t>
      </w:r>
      <w:r>
        <w:t xml:space="preserve">; </w:t>
      </w:r>
      <w:r w:rsidR="004E20F3">
        <w:t>or</w:t>
      </w:r>
      <w:r w:rsidR="0068674A" w:rsidRPr="0068674A">
        <w:t xml:space="preserve"> </w:t>
      </w:r>
    </w:p>
    <w:p w14:paraId="50B6964D" w14:textId="77777777" w:rsidR="00681D49" w:rsidRPr="00801D40" w:rsidRDefault="00681D49" w:rsidP="00801D40"/>
    <w:p w14:paraId="07B0D899" w14:textId="77777777" w:rsidR="003E2C9D" w:rsidRPr="00801D40" w:rsidRDefault="00681D49" w:rsidP="00801D40">
      <w:pPr>
        <w:ind w:left="1440" w:firstLine="720"/>
      </w:pPr>
      <w:r w:rsidRPr="00801D40">
        <w:t>B)</w:t>
      </w:r>
      <w:r w:rsidRPr="00801D40">
        <w:tab/>
      </w:r>
      <w:r w:rsidR="0068674A" w:rsidRPr="00801D40">
        <w:t>paying all registration fees owed</w:t>
      </w:r>
      <w:r w:rsidR="003E2C9D" w:rsidRPr="00801D40">
        <w:t>; or</w:t>
      </w:r>
    </w:p>
    <w:p w14:paraId="26722A25" w14:textId="77777777" w:rsidR="003E2C9D" w:rsidRPr="00801D40" w:rsidRDefault="003E2C9D" w:rsidP="00801D40"/>
    <w:p w14:paraId="04C788A4" w14:textId="77777777" w:rsidR="003E2C9D" w:rsidRPr="00801D40" w:rsidRDefault="003E2C9D" w:rsidP="00801D40">
      <w:pPr>
        <w:ind w:left="2160" w:hanging="720"/>
      </w:pPr>
      <w:r w:rsidRPr="00801D40">
        <w:t>2)</w:t>
      </w:r>
      <w:r w:rsidRPr="00801D40">
        <w:tab/>
        <w:t xml:space="preserve">if the license </w:t>
      </w:r>
      <w:r w:rsidR="0068674A" w:rsidRPr="00801D40">
        <w:t xml:space="preserve">expired due to failure to complete renewal requirements and the license </w:t>
      </w:r>
      <w:r w:rsidRPr="00801D40">
        <w:t xml:space="preserve">has not yet lapsed, completing the applicable renewal requirements or paying all </w:t>
      </w:r>
      <w:r w:rsidR="0068674A" w:rsidRPr="00801D40">
        <w:t>registration</w:t>
      </w:r>
      <w:r w:rsidRPr="00801D40">
        <w:t xml:space="preserve"> fees owed.</w:t>
      </w:r>
    </w:p>
    <w:p w14:paraId="75D19BB8" w14:textId="182D9BE2" w:rsidR="00A20285" w:rsidRDefault="00A20285" w:rsidP="00801D40"/>
    <w:p w14:paraId="28C1EE37" w14:textId="30AA83E5" w:rsidR="00E67955" w:rsidRDefault="00E67955" w:rsidP="00E67955">
      <w:pPr>
        <w:ind w:left="1440" w:hanging="720"/>
      </w:pPr>
      <w:r>
        <w:t>e)</w:t>
      </w:r>
      <w:r>
        <w:tab/>
        <w:t>Licensees whose licenses are in a lapsed status are not eligible to apply for additional endorsements until they have reinstated their license by meeting the requirements of subsection (b).</w:t>
      </w:r>
    </w:p>
    <w:p w14:paraId="51566D2D" w14:textId="77777777" w:rsidR="00E67955" w:rsidRPr="00801D40" w:rsidRDefault="00E67955" w:rsidP="00801D40"/>
    <w:p w14:paraId="054FDF21" w14:textId="1F992F48" w:rsidR="003E2C9D" w:rsidRPr="00801D40" w:rsidRDefault="00E67955" w:rsidP="00801D40">
      <w:pPr>
        <w:ind w:firstLine="720"/>
      </w:pPr>
      <w:r>
        <w:t xml:space="preserve">(Source:  Amended at 47 Ill. Reg. </w:t>
      </w:r>
      <w:r w:rsidR="00EF1CAE">
        <w:t>5954</w:t>
      </w:r>
      <w:r>
        <w:t xml:space="preserve">, effective </w:t>
      </w:r>
      <w:r w:rsidR="00EF1CAE">
        <w:t>April 11, 2023</w:t>
      </w:r>
      <w:r>
        <w:t>)</w:t>
      </w:r>
    </w:p>
    <w:sectPr w:rsidR="003E2C9D" w:rsidRPr="00801D40" w:rsidSect="004E2C5A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D8C4" w14:textId="77777777" w:rsidR="004E2C5A" w:rsidRDefault="004E2C5A" w:rsidP="004E2C5A">
      <w:r>
        <w:separator/>
      </w:r>
    </w:p>
  </w:endnote>
  <w:endnote w:type="continuationSeparator" w:id="0">
    <w:p w14:paraId="72DEF442" w14:textId="77777777" w:rsidR="004E2C5A" w:rsidRDefault="004E2C5A" w:rsidP="004E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9D13" w14:textId="77777777" w:rsidR="004E2C5A" w:rsidRDefault="004E2C5A" w:rsidP="004E2C5A">
      <w:r>
        <w:separator/>
      </w:r>
    </w:p>
  </w:footnote>
  <w:footnote w:type="continuationSeparator" w:id="0">
    <w:p w14:paraId="3899CDED" w14:textId="77777777" w:rsidR="004E2C5A" w:rsidRDefault="004E2C5A" w:rsidP="004E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285"/>
    <w:rsid w:val="00035034"/>
    <w:rsid w:val="00037568"/>
    <w:rsid w:val="00090A18"/>
    <w:rsid w:val="000B3C91"/>
    <w:rsid w:val="000F1A63"/>
    <w:rsid w:val="000F3D76"/>
    <w:rsid w:val="001019D8"/>
    <w:rsid w:val="001279C3"/>
    <w:rsid w:val="00163259"/>
    <w:rsid w:val="00163DFA"/>
    <w:rsid w:val="0016441E"/>
    <w:rsid w:val="00195581"/>
    <w:rsid w:val="001B02DD"/>
    <w:rsid w:val="001D453C"/>
    <w:rsid w:val="00262B19"/>
    <w:rsid w:val="002745EB"/>
    <w:rsid w:val="002E4447"/>
    <w:rsid w:val="002F1C5B"/>
    <w:rsid w:val="003462CD"/>
    <w:rsid w:val="003A7333"/>
    <w:rsid w:val="003D52EB"/>
    <w:rsid w:val="003E2C9D"/>
    <w:rsid w:val="00451102"/>
    <w:rsid w:val="00466960"/>
    <w:rsid w:val="0047358F"/>
    <w:rsid w:val="0047478A"/>
    <w:rsid w:val="004A5F4B"/>
    <w:rsid w:val="004A6F22"/>
    <w:rsid w:val="004E20F3"/>
    <w:rsid w:val="004E2C5A"/>
    <w:rsid w:val="00520CD1"/>
    <w:rsid w:val="00573D87"/>
    <w:rsid w:val="005875AF"/>
    <w:rsid w:val="005C0130"/>
    <w:rsid w:val="005C1B1C"/>
    <w:rsid w:val="005C3366"/>
    <w:rsid w:val="0061620E"/>
    <w:rsid w:val="006522A9"/>
    <w:rsid w:val="00675A41"/>
    <w:rsid w:val="00681D49"/>
    <w:rsid w:val="0068674A"/>
    <w:rsid w:val="00721BEF"/>
    <w:rsid w:val="007C6115"/>
    <w:rsid w:val="007F69D9"/>
    <w:rsid w:val="00801D40"/>
    <w:rsid w:val="0083055A"/>
    <w:rsid w:val="008C1373"/>
    <w:rsid w:val="008C61C0"/>
    <w:rsid w:val="008D72BD"/>
    <w:rsid w:val="009237D3"/>
    <w:rsid w:val="00992897"/>
    <w:rsid w:val="009E075C"/>
    <w:rsid w:val="00A20285"/>
    <w:rsid w:val="00A21A42"/>
    <w:rsid w:val="00A930FF"/>
    <w:rsid w:val="00A93ABC"/>
    <w:rsid w:val="00AD1EBA"/>
    <w:rsid w:val="00AF48F9"/>
    <w:rsid w:val="00B4293B"/>
    <w:rsid w:val="00B67698"/>
    <w:rsid w:val="00B739A4"/>
    <w:rsid w:val="00B81321"/>
    <w:rsid w:val="00BA6D68"/>
    <w:rsid w:val="00BF076A"/>
    <w:rsid w:val="00C50D23"/>
    <w:rsid w:val="00C66EC4"/>
    <w:rsid w:val="00C86531"/>
    <w:rsid w:val="00CC649F"/>
    <w:rsid w:val="00D90A81"/>
    <w:rsid w:val="00DC30E3"/>
    <w:rsid w:val="00E45B93"/>
    <w:rsid w:val="00E65D53"/>
    <w:rsid w:val="00E67955"/>
    <w:rsid w:val="00E81B88"/>
    <w:rsid w:val="00EE7302"/>
    <w:rsid w:val="00EF1CAE"/>
    <w:rsid w:val="00F22CFA"/>
    <w:rsid w:val="00F41A93"/>
    <w:rsid w:val="00F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F30C61"/>
  <w15:docId w15:val="{57639710-9CF1-40C2-847C-1E59766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3C91"/>
  </w:style>
  <w:style w:type="paragraph" w:styleId="Header">
    <w:name w:val="header"/>
    <w:basedOn w:val="Normal"/>
    <w:link w:val="HeaderChar"/>
    <w:uiPriority w:val="99"/>
    <w:unhideWhenUsed/>
    <w:rsid w:val="004E2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5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E2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2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3</cp:revision>
  <dcterms:created xsi:type="dcterms:W3CDTF">2023-04-17T17:57:00Z</dcterms:created>
  <dcterms:modified xsi:type="dcterms:W3CDTF">2023-04-28T12:57:00Z</dcterms:modified>
</cp:coreProperties>
</file>