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DA" w:rsidRPr="00913D13" w:rsidRDefault="007609DA" w:rsidP="007609DA">
      <w:pPr>
        <w:widowControl w:val="0"/>
        <w:autoSpaceDE w:val="0"/>
        <w:autoSpaceDN w:val="0"/>
        <w:adjustRightInd w:val="0"/>
      </w:pPr>
    </w:p>
    <w:p w:rsidR="007609DA" w:rsidRPr="00913D13" w:rsidRDefault="007609DA" w:rsidP="007609DA">
      <w:pPr>
        <w:widowControl w:val="0"/>
        <w:autoSpaceDE w:val="0"/>
        <w:autoSpaceDN w:val="0"/>
        <w:adjustRightInd w:val="0"/>
      </w:pPr>
      <w:r w:rsidRPr="00913D13">
        <w:rPr>
          <w:b/>
          <w:bCs/>
        </w:rPr>
        <w:t xml:space="preserve">Section 25.355  </w:t>
      </w:r>
      <w:r w:rsidRPr="00913D13">
        <w:rPr>
          <w:b/>
        </w:rPr>
        <w:t>Endorsement for Superintendent</w:t>
      </w:r>
    </w:p>
    <w:p w:rsidR="007609DA" w:rsidRDefault="007609DA" w:rsidP="007609DA"/>
    <w:p w:rsidR="00544F91" w:rsidRDefault="00544F91" w:rsidP="007609DA">
      <w:r>
        <w:t xml:space="preserve">The requirements of this Section apply to </w:t>
      </w:r>
      <w:r w:rsidR="0048469C">
        <w:t>individuals seeking a</w:t>
      </w:r>
      <w:r>
        <w:t xml:space="preserve"> superintendent </w:t>
      </w:r>
      <w:r w:rsidR="0048469C">
        <w:t>endorsement</w:t>
      </w:r>
      <w:r>
        <w:t>.</w:t>
      </w:r>
    </w:p>
    <w:p w:rsidR="00544F91" w:rsidRPr="00913D13" w:rsidRDefault="00544F91" w:rsidP="007609DA"/>
    <w:p w:rsidR="007609DA" w:rsidRPr="00913D13" w:rsidRDefault="007609DA" w:rsidP="001C37E0">
      <w:pPr>
        <w:ind w:left="1440" w:hanging="720"/>
      </w:pPr>
      <w:r w:rsidRPr="00913D13">
        <w:t>a)</w:t>
      </w:r>
      <w:r w:rsidRPr="00913D13">
        <w:tab/>
        <w:t xml:space="preserve">This endorsement is required for superintendents and assistant superintendents.  </w:t>
      </w:r>
    </w:p>
    <w:p w:rsidR="007609DA" w:rsidRPr="00075BC4" w:rsidRDefault="007609DA" w:rsidP="007609DA"/>
    <w:p w:rsidR="007609DA" w:rsidRPr="00913D13" w:rsidRDefault="007609DA" w:rsidP="007609DA">
      <w:pPr>
        <w:ind w:left="1440" w:hanging="720"/>
        <w:rPr>
          <w:color w:val="000000"/>
        </w:rPr>
      </w:pPr>
      <w:r w:rsidRPr="00913D13">
        <w:t>b)</w:t>
      </w:r>
      <w:r w:rsidRPr="00913D13">
        <w:tab/>
        <w:t xml:space="preserve">A superintendent endorsement shall be affixed to a </w:t>
      </w:r>
      <w:r w:rsidR="00027307">
        <w:t>PEL</w:t>
      </w:r>
      <w:r w:rsidRPr="00913D13">
        <w:t xml:space="preserve"> provided that the candidate </w:t>
      </w:r>
      <w:r w:rsidR="00544F91">
        <w:t>holds a master's degree or equivalent (e.g., juris doctor (J.D.), doctor of philosophy (Ph.D.), doctor of education</w:t>
      </w:r>
      <w:r w:rsidR="00D92945">
        <w:t xml:space="preserve"> </w:t>
      </w:r>
      <w:r w:rsidR="00D92945" w:rsidRPr="005F44E8">
        <w:t>(Ed.D.</w:t>
      </w:r>
      <w:r w:rsidR="00D92945">
        <w:t>)</w:t>
      </w:r>
      <w:r w:rsidR="00544F91">
        <w:t xml:space="preserve">) and either </w:t>
      </w:r>
      <w:r w:rsidRPr="00913D13">
        <w:t xml:space="preserve">successfully completes each of the requirements specified in 23 Ill. Adm. Code 33 (Programs for the Preparation of Superintendents in Illinois) or </w:t>
      </w:r>
      <w:r w:rsidR="00544F91">
        <w:t>meets each of the requirements specified in Section 21B-35(b-5) of the Code</w:t>
      </w:r>
      <w:r w:rsidR="00555F06">
        <w:t xml:space="preserve"> </w:t>
      </w:r>
      <w:r w:rsidRPr="00913D13">
        <w:t>(see Section 25.425).</w:t>
      </w:r>
    </w:p>
    <w:p w:rsidR="007609DA" w:rsidRPr="00913D13" w:rsidRDefault="007609DA" w:rsidP="00D92945"/>
    <w:p w:rsidR="007609DA" w:rsidRPr="00913D13" w:rsidRDefault="007609DA" w:rsidP="009D747C">
      <w:pPr>
        <w:ind w:left="1440" w:hanging="720"/>
      </w:pPr>
      <w:r w:rsidRPr="00913D13">
        <w:t>c)</w:t>
      </w:r>
      <w:r w:rsidRPr="00913D13">
        <w:tab/>
        <w:t xml:space="preserve">In accordance with Section 21B-25(2)(D) of the Code, each candidate shall hold an Illinois </w:t>
      </w:r>
      <w:r w:rsidR="003B44CD">
        <w:t>PEL</w:t>
      </w:r>
      <w:r w:rsidRPr="00913D13">
        <w:t xml:space="preserve"> and have two years of </w:t>
      </w:r>
      <w:r w:rsidR="00555F06">
        <w:t xml:space="preserve">full-time administrative or supervisory </w:t>
      </w:r>
      <w:r w:rsidRPr="00913D13">
        <w:t>experience in a general administrative position or as a principal, director of special education</w:t>
      </w:r>
      <w:r w:rsidR="00E828D9">
        <w:t>,</w:t>
      </w:r>
      <w:r w:rsidRPr="00913D13">
        <w:t xml:space="preserve"> or chief school business official either:</w:t>
      </w:r>
    </w:p>
    <w:p w:rsidR="007609DA" w:rsidRPr="00913D13" w:rsidRDefault="007609DA" w:rsidP="007609DA"/>
    <w:p w:rsidR="007609DA" w:rsidRPr="00913D13" w:rsidRDefault="007609DA" w:rsidP="007609DA">
      <w:pPr>
        <w:ind w:left="2160" w:hanging="720"/>
      </w:pPr>
      <w:r w:rsidRPr="00913D13">
        <w:t>1)</w:t>
      </w:r>
      <w:r w:rsidRPr="00913D13">
        <w:tab/>
        <w:t>on the Illinois general administrative, principal, director of special education</w:t>
      </w:r>
      <w:r w:rsidR="00E828D9">
        <w:t>,</w:t>
      </w:r>
      <w:r w:rsidRPr="00913D13">
        <w:t xml:space="preserve"> or chief school business officer endorsement in:</w:t>
      </w:r>
    </w:p>
    <w:p w:rsidR="007609DA" w:rsidRPr="00913D13" w:rsidRDefault="007609DA" w:rsidP="007609DA"/>
    <w:p w:rsidR="007609DA" w:rsidRPr="00913D13" w:rsidRDefault="007609DA" w:rsidP="007609DA">
      <w:pPr>
        <w:ind w:left="2160"/>
      </w:pPr>
      <w:r w:rsidRPr="00913D13">
        <w:t>A)</w:t>
      </w:r>
      <w:r w:rsidRPr="00913D13">
        <w:tab/>
        <w:t xml:space="preserve">an Illinois public school; or </w:t>
      </w:r>
    </w:p>
    <w:p w:rsidR="007609DA" w:rsidRPr="00913D13" w:rsidRDefault="007609DA" w:rsidP="007609DA"/>
    <w:p w:rsidR="007609DA" w:rsidRPr="00913D13" w:rsidRDefault="007609DA" w:rsidP="007609DA">
      <w:pPr>
        <w:ind w:left="2880" w:hanging="720"/>
      </w:pPr>
      <w:r w:rsidRPr="00913D13">
        <w:t>B)</w:t>
      </w:r>
      <w:r w:rsidRPr="00913D13">
        <w:tab/>
        <w:t xml:space="preserve">a nonpublic school recognized under 23 Ill. Adm. Code 425 (Voluntary Registration and Recognition of Nonpublic Schools) whose chief administrator is required to hold a </w:t>
      </w:r>
      <w:r w:rsidR="003B44CD">
        <w:t>PEL</w:t>
      </w:r>
      <w:r w:rsidRPr="00913D13">
        <w:t xml:space="preserve"> endorsed for general administrative or principal and when a majority of the teachers employed in the school are required to hold a </w:t>
      </w:r>
      <w:r w:rsidR="003B44CD">
        <w:t>PEL</w:t>
      </w:r>
      <w:r w:rsidRPr="00913D13">
        <w:t xml:space="preserve"> endorsed in the teaching field specific to each teacher's assignment; or</w:t>
      </w:r>
    </w:p>
    <w:p w:rsidR="007609DA" w:rsidRPr="00913D13" w:rsidRDefault="007609DA" w:rsidP="007609DA"/>
    <w:p w:rsidR="007609DA" w:rsidRPr="00913D13" w:rsidRDefault="007609DA" w:rsidP="007609DA">
      <w:pPr>
        <w:ind w:left="2160" w:hanging="720"/>
      </w:pPr>
      <w:r w:rsidRPr="00913D13">
        <w:t>2)</w:t>
      </w:r>
      <w:r w:rsidRPr="00913D13">
        <w:tab/>
        <w:t>while holding a credential required by the employing state in order to serve as principal, director of special education</w:t>
      </w:r>
      <w:r w:rsidR="00E828D9">
        <w:t>,</w:t>
      </w:r>
      <w:r w:rsidRPr="00913D13">
        <w:t xml:space="preserve"> or chief school business official that is comparable </w:t>
      </w:r>
      <w:r w:rsidRPr="00913D13">
        <w:rPr>
          <w:i/>
        </w:rPr>
        <w:t>in validity and educational and experience requirements</w:t>
      </w:r>
      <w:r w:rsidRPr="00913D13">
        <w:t xml:space="preserve"> (Section 21B-25(2)(D) of the Code) to the applicable Illinois endorsement, if the candidate completed a comparable out-of-state program for the applicable credential held.  (See also Section 25.425 of this Part.)</w:t>
      </w:r>
    </w:p>
    <w:p w:rsidR="007609DA" w:rsidRPr="00913D13" w:rsidRDefault="007609DA" w:rsidP="007609DA"/>
    <w:p w:rsidR="007609DA" w:rsidRPr="00913D13" w:rsidRDefault="007609DA" w:rsidP="007609DA">
      <w:pPr>
        <w:ind w:left="1440" w:hanging="720"/>
      </w:pPr>
      <w:r w:rsidRPr="00913D13">
        <w:t>d)</w:t>
      </w:r>
      <w:r w:rsidRPr="00913D13">
        <w:tab/>
        <w:t>Each candidate shall be required to pass the applicable content-area test (see Section 25.710).</w:t>
      </w:r>
    </w:p>
    <w:p w:rsidR="007609DA" w:rsidRPr="00913D13" w:rsidRDefault="007609DA" w:rsidP="007609DA"/>
    <w:p w:rsidR="00A274CA" w:rsidRDefault="00E828D9" w:rsidP="007609DA">
      <w:pPr>
        <w:ind w:left="720"/>
      </w:pPr>
      <w:r>
        <w:t>(Source:  Amended at 4</w:t>
      </w:r>
      <w:r w:rsidR="009D1A58">
        <w:t>5</w:t>
      </w:r>
      <w:r>
        <w:t xml:space="preserve"> Ill. Reg. </w:t>
      </w:r>
      <w:r w:rsidR="00D6774C">
        <w:t>7269</w:t>
      </w:r>
      <w:r>
        <w:t xml:space="preserve">, effective </w:t>
      </w:r>
      <w:bookmarkStart w:id="0" w:name="_GoBack"/>
      <w:r w:rsidR="00D6774C">
        <w:t>June 3, 2021</w:t>
      </w:r>
      <w:bookmarkEnd w:id="0"/>
      <w:r>
        <w:t>)</w:t>
      </w:r>
    </w:p>
    <w:sectPr w:rsidR="00A274CA" w:rsidSect="00D63CED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00" w:rsidRDefault="00A96100">
      <w:r>
        <w:separator/>
      </w:r>
    </w:p>
  </w:endnote>
  <w:endnote w:type="continuationSeparator" w:id="0">
    <w:p w:rsidR="00A96100" w:rsidRDefault="00A9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00" w:rsidRDefault="00A96100">
      <w:r>
        <w:separator/>
      </w:r>
    </w:p>
  </w:footnote>
  <w:footnote w:type="continuationSeparator" w:id="0">
    <w:p w:rsidR="00A96100" w:rsidRDefault="00A9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307"/>
    <w:rsid w:val="00030823"/>
    <w:rsid w:val="00031AC4"/>
    <w:rsid w:val="00033603"/>
    <w:rsid w:val="000351D4"/>
    <w:rsid w:val="0004011F"/>
    <w:rsid w:val="00040881"/>
    <w:rsid w:val="00042314"/>
    <w:rsid w:val="000459BB"/>
    <w:rsid w:val="00047F49"/>
    <w:rsid w:val="00050531"/>
    <w:rsid w:val="00054FE8"/>
    <w:rsid w:val="00057192"/>
    <w:rsid w:val="0006041A"/>
    <w:rsid w:val="00066013"/>
    <w:rsid w:val="000676A6"/>
    <w:rsid w:val="00071273"/>
    <w:rsid w:val="00074368"/>
    <w:rsid w:val="00074DB5"/>
    <w:rsid w:val="00075BC4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E5A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A26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7E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385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008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526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4DA8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4CD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5D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69C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567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BA9"/>
    <w:rsid w:val="00542E97"/>
    <w:rsid w:val="00544B77"/>
    <w:rsid w:val="00544F91"/>
    <w:rsid w:val="00550737"/>
    <w:rsid w:val="00552D2A"/>
    <w:rsid w:val="00553C83"/>
    <w:rsid w:val="00555F06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1AE"/>
    <w:rsid w:val="005A2494"/>
    <w:rsid w:val="005A3F43"/>
    <w:rsid w:val="005A73F7"/>
    <w:rsid w:val="005B2917"/>
    <w:rsid w:val="005B7E9B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38F5"/>
    <w:rsid w:val="006F7BF8"/>
    <w:rsid w:val="00700FB4"/>
    <w:rsid w:val="00702A38"/>
    <w:rsid w:val="00704C9B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9DA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270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D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0C9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A58"/>
    <w:rsid w:val="009D219C"/>
    <w:rsid w:val="009D4E6C"/>
    <w:rsid w:val="009D747C"/>
    <w:rsid w:val="009D7D1F"/>
    <w:rsid w:val="009E1EAF"/>
    <w:rsid w:val="009E4AE1"/>
    <w:rsid w:val="009E4EBC"/>
    <w:rsid w:val="009F1070"/>
    <w:rsid w:val="009F6985"/>
    <w:rsid w:val="00A006A3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4CA"/>
    <w:rsid w:val="00A3182D"/>
    <w:rsid w:val="00A319B1"/>
    <w:rsid w:val="00A31B74"/>
    <w:rsid w:val="00A327AB"/>
    <w:rsid w:val="00A3646E"/>
    <w:rsid w:val="00A42797"/>
    <w:rsid w:val="00A42F61"/>
    <w:rsid w:val="00A45418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100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BCB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6EA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CED"/>
    <w:rsid w:val="00D64B08"/>
    <w:rsid w:val="00D6774C"/>
    <w:rsid w:val="00D70D8F"/>
    <w:rsid w:val="00D767DE"/>
    <w:rsid w:val="00D76B84"/>
    <w:rsid w:val="00D77DCF"/>
    <w:rsid w:val="00D876AB"/>
    <w:rsid w:val="00D87E2A"/>
    <w:rsid w:val="00D90457"/>
    <w:rsid w:val="00D92945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4DF"/>
    <w:rsid w:val="00E16B25"/>
    <w:rsid w:val="00E21CD6"/>
    <w:rsid w:val="00E24167"/>
    <w:rsid w:val="00E24878"/>
    <w:rsid w:val="00E2597D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28D9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08C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834E0-7576-4805-8867-C41DD50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9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2597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597D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2021-05-20T18:23:00Z</dcterms:created>
  <dcterms:modified xsi:type="dcterms:W3CDTF">2021-06-15T14:32:00Z</dcterms:modified>
</cp:coreProperties>
</file>