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93" w:rsidRDefault="00856993" w:rsidP="00856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993" w:rsidRDefault="00856993" w:rsidP="00856993">
      <w:pPr>
        <w:widowControl w:val="0"/>
        <w:autoSpaceDE w:val="0"/>
        <w:autoSpaceDN w:val="0"/>
        <w:adjustRightInd w:val="0"/>
        <w:jc w:val="center"/>
      </w:pPr>
      <w:r>
        <w:t>SUBPART G:  STAFF QUALIFICATIONS</w:t>
      </w:r>
    </w:p>
    <w:sectPr w:rsidR="00856993" w:rsidSect="008569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93"/>
    <w:rsid w:val="0021150A"/>
    <w:rsid w:val="00245C19"/>
    <w:rsid w:val="00464EC5"/>
    <w:rsid w:val="00856993"/>
    <w:rsid w:val="00C24BE7"/>
    <w:rsid w:val="00E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STAFF QUALIFICATIONS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STAFF QUALIFICATIONS</dc:title>
  <dc:subject/>
  <dc:creator>ThomasVD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