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14" w:rsidRDefault="008B6414" w:rsidP="008B6414">
      <w:pPr>
        <w:widowControl w:val="0"/>
        <w:autoSpaceDE w:val="0"/>
        <w:autoSpaceDN w:val="0"/>
        <w:adjustRightInd w:val="0"/>
      </w:pPr>
      <w:bookmarkStart w:id="0" w:name="_GoBack"/>
      <w:bookmarkEnd w:id="0"/>
    </w:p>
    <w:p w:rsidR="008B6414" w:rsidRDefault="008B6414" w:rsidP="008B6414">
      <w:pPr>
        <w:widowControl w:val="0"/>
        <w:autoSpaceDE w:val="0"/>
        <w:autoSpaceDN w:val="0"/>
        <w:adjustRightInd w:val="0"/>
      </w:pPr>
      <w:r>
        <w:rPr>
          <w:b/>
          <w:bCs/>
        </w:rPr>
        <w:t>Section 1810.530  Allowable Costs</w:t>
      </w:r>
      <w:r>
        <w:t xml:space="preserve"> </w:t>
      </w:r>
    </w:p>
    <w:p w:rsidR="008B6414" w:rsidRDefault="008B6414" w:rsidP="008B6414">
      <w:pPr>
        <w:widowControl w:val="0"/>
        <w:autoSpaceDE w:val="0"/>
        <w:autoSpaceDN w:val="0"/>
        <w:adjustRightInd w:val="0"/>
      </w:pPr>
    </w:p>
    <w:p w:rsidR="008B6414" w:rsidRDefault="008B6414" w:rsidP="008B6414">
      <w:pPr>
        <w:widowControl w:val="0"/>
        <w:autoSpaceDE w:val="0"/>
        <w:autoSpaceDN w:val="0"/>
        <w:adjustRightInd w:val="0"/>
      </w:pPr>
      <w:r>
        <w:t xml:space="preserve">Trust Funds may be used for costs which are directly attributable to, necessary for, and essential to, the program as evidenced by the award agreement except for those costs enumerated in Section 1810.540. However, the use of Trust Funds for the following costs requires prior written approval by the Council before such costs shall be deemed allowable: </w:t>
      </w:r>
    </w:p>
    <w:p w:rsidR="00FB1ADC" w:rsidRDefault="00FB1ADC" w:rsidP="008B6414">
      <w:pPr>
        <w:widowControl w:val="0"/>
        <w:autoSpaceDE w:val="0"/>
        <w:autoSpaceDN w:val="0"/>
        <w:adjustRightInd w:val="0"/>
      </w:pPr>
    </w:p>
    <w:p w:rsidR="008B6414" w:rsidRDefault="008B6414" w:rsidP="008B6414">
      <w:pPr>
        <w:widowControl w:val="0"/>
        <w:autoSpaceDE w:val="0"/>
        <w:autoSpaceDN w:val="0"/>
        <w:adjustRightInd w:val="0"/>
        <w:ind w:left="1440" w:hanging="720"/>
      </w:pPr>
      <w:r>
        <w:t>a)</w:t>
      </w:r>
      <w:r>
        <w:tab/>
        <w:t xml:space="preserve">Expenditures incurred before or after the program period; </w:t>
      </w:r>
    </w:p>
    <w:p w:rsidR="00FB1ADC" w:rsidRDefault="00FB1ADC" w:rsidP="008B6414">
      <w:pPr>
        <w:widowControl w:val="0"/>
        <w:autoSpaceDE w:val="0"/>
        <w:autoSpaceDN w:val="0"/>
        <w:adjustRightInd w:val="0"/>
        <w:ind w:left="1440" w:hanging="720"/>
      </w:pPr>
    </w:p>
    <w:p w:rsidR="008B6414" w:rsidRDefault="008B6414" w:rsidP="008B6414">
      <w:pPr>
        <w:widowControl w:val="0"/>
        <w:autoSpaceDE w:val="0"/>
        <w:autoSpaceDN w:val="0"/>
        <w:adjustRightInd w:val="0"/>
        <w:ind w:left="1440" w:hanging="720"/>
      </w:pPr>
      <w:r>
        <w:t>b)</w:t>
      </w:r>
      <w:r>
        <w:tab/>
        <w:t xml:space="preserve">Office space rental; </w:t>
      </w:r>
    </w:p>
    <w:p w:rsidR="00FB1ADC" w:rsidRDefault="00FB1ADC" w:rsidP="008B6414">
      <w:pPr>
        <w:widowControl w:val="0"/>
        <w:autoSpaceDE w:val="0"/>
        <w:autoSpaceDN w:val="0"/>
        <w:adjustRightInd w:val="0"/>
        <w:ind w:left="1440" w:hanging="720"/>
      </w:pPr>
    </w:p>
    <w:p w:rsidR="008B6414" w:rsidRDefault="008B6414" w:rsidP="008B6414">
      <w:pPr>
        <w:widowControl w:val="0"/>
        <w:autoSpaceDE w:val="0"/>
        <w:autoSpaceDN w:val="0"/>
        <w:adjustRightInd w:val="0"/>
        <w:ind w:left="1440" w:hanging="720"/>
      </w:pPr>
      <w:r>
        <w:t>c)</w:t>
      </w:r>
      <w:r>
        <w:tab/>
        <w:t xml:space="preserve">Office equipment purchase or rental costs for desks, chairs, tables, file cabinets, book shelves, typewriters, electronic data processing equipment, or adding machines; </w:t>
      </w:r>
    </w:p>
    <w:p w:rsidR="00FB1ADC" w:rsidRDefault="00FB1ADC" w:rsidP="008B6414">
      <w:pPr>
        <w:widowControl w:val="0"/>
        <w:autoSpaceDE w:val="0"/>
        <w:autoSpaceDN w:val="0"/>
        <w:adjustRightInd w:val="0"/>
        <w:ind w:left="1440" w:hanging="720"/>
      </w:pPr>
    </w:p>
    <w:p w:rsidR="008B6414" w:rsidRDefault="008B6414" w:rsidP="008B6414">
      <w:pPr>
        <w:widowControl w:val="0"/>
        <w:autoSpaceDE w:val="0"/>
        <w:autoSpaceDN w:val="0"/>
        <w:adjustRightInd w:val="0"/>
        <w:ind w:left="1440" w:hanging="720"/>
      </w:pPr>
      <w:r>
        <w:t>d)</w:t>
      </w:r>
      <w:r>
        <w:tab/>
        <w:t xml:space="preserve">Construction or remodeling costs; </w:t>
      </w:r>
    </w:p>
    <w:p w:rsidR="00FB1ADC" w:rsidRDefault="00FB1ADC" w:rsidP="008B6414">
      <w:pPr>
        <w:widowControl w:val="0"/>
        <w:autoSpaceDE w:val="0"/>
        <w:autoSpaceDN w:val="0"/>
        <w:adjustRightInd w:val="0"/>
        <w:ind w:left="1440" w:hanging="720"/>
      </w:pPr>
    </w:p>
    <w:p w:rsidR="008B6414" w:rsidRDefault="008B6414" w:rsidP="008B6414">
      <w:pPr>
        <w:widowControl w:val="0"/>
        <w:autoSpaceDE w:val="0"/>
        <w:autoSpaceDN w:val="0"/>
        <w:adjustRightInd w:val="0"/>
        <w:ind w:left="1440" w:hanging="720"/>
      </w:pPr>
      <w:r>
        <w:t>e)</w:t>
      </w:r>
      <w:r>
        <w:tab/>
        <w:t xml:space="preserve">Liens; </w:t>
      </w:r>
    </w:p>
    <w:p w:rsidR="00FB1ADC" w:rsidRDefault="00FB1ADC" w:rsidP="008B6414">
      <w:pPr>
        <w:widowControl w:val="0"/>
        <w:autoSpaceDE w:val="0"/>
        <w:autoSpaceDN w:val="0"/>
        <w:adjustRightInd w:val="0"/>
        <w:ind w:left="1440" w:hanging="720"/>
      </w:pPr>
    </w:p>
    <w:p w:rsidR="008B6414" w:rsidRDefault="008B6414" w:rsidP="008B6414">
      <w:pPr>
        <w:widowControl w:val="0"/>
        <w:autoSpaceDE w:val="0"/>
        <w:autoSpaceDN w:val="0"/>
        <w:adjustRightInd w:val="0"/>
        <w:ind w:left="1440" w:hanging="720"/>
      </w:pPr>
      <w:r>
        <w:t>f)</w:t>
      </w:r>
      <w:r>
        <w:tab/>
        <w:t xml:space="preserve">Audit costs, pursuant to Section 1810.910; </w:t>
      </w:r>
    </w:p>
    <w:p w:rsidR="00FB1ADC" w:rsidRDefault="00FB1ADC" w:rsidP="008B6414">
      <w:pPr>
        <w:widowControl w:val="0"/>
        <w:autoSpaceDE w:val="0"/>
        <w:autoSpaceDN w:val="0"/>
        <w:adjustRightInd w:val="0"/>
        <w:ind w:left="1440" w:hanging="720"/>
      </w:pPr>
    </w:p>
    <w:p w:rsidR="008B6414" w:rsidRDefault="008B6414" w:rsidP="008B6414">
      <w:pPr>
        <w:widowControl w:val="0"/>
        <w:autoSpaceDE w:val="0"/>
        <w:autoSpaceDN w:val="0"/>
        <w:adjustRightInd w:val="0"/>
        <w:ind w:left="1440" w:hanging="720"/>
      </w:pPr>
      <w:r>
        <w:t>g)</w:t>
      </w:r>
      <w:r>
        <w:tab/>
        <w:t xml:space="preserve">Buy money. </w:t>
      </w:r>
    </w:p>
    <w:sectPr w:rsidR="008B6414" w:rsidSect="008B64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414"/>
    <w:rsid w:val="004624CA"/>
    <w:rsid w:val="005668F1"/>
    <w:rsid w:val="005C3366"/>
    <w:rsid w:val="0065518B"/>
    <w:rsid w:val="008B6414"/>
    <w:rsid w:val="00FB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