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A528" w14:textId="77777777" w:rsidR="002C7158" w:rsidRDefault="002C7158" w:rsidP="002C7158">
      <w:pPr>
        <w:widowControl w:val="0"/>
        <w:autoSpaceDE w:val="0"/>
        <w:autoSpaceDN w:val="0"/>
        <w:adjustRightInd w:val="0"/>
      </w:pPr>
    </w:p>
    <w:p w14:paraId="36BAD4FC" w14:textId="77777777" w:rsidR="002C7158" w:rsidRDefault="002C7158" w:rsidP="002C71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4180.100  Purpose</w:t>
      </w:r>
      <w:proofErr w:type="gramEnd"/>
      <w:r>
        <w:rPr>
          <w:b/>
          <w:bCs/>
        </w:rPr>
        <w:t xml:space="preserve"> of Rules</w:t>
      </w:r>
      <w:r>
        <w:t xml:space="preserve"> </w:t>
      </w:r>
    </w:p>
    <w:p w14:paraId="38899F24" w14:textId="77777777" w:rsidR="002C7158" w:rsidRDefault="002C7158" w:rsidP="002C7158">
      <w:pPr>
        <w:widowControl w:val="0"/>
        <w:autoSpaceDE w:val="0"/>
        <w:autoSpaceDN w:val="0"/>
        <w:adjustRightInd w:val="0"/>
      </w:pPr>
    </w:p>
    <w:p w14:paraId="12AAE885" w14:textId="698ABBE0" w:rsidR="002C7158" w:rsidRDefault="002C7158" w:rsidP="002C71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set forth the practice and procedures to be followed by the Illinois </w:t>
      </w:r>
      <w:r w:rsidR="00CB14BC">
        <w:t>Department of Natural Resources</w:t>
      </w:r>
      <w:r>
        <w:t xml:space="preserve"> and all other State agencies in reviewing the effect of State agency undertakings on historic resources; </w:t>
      </w:r>
    </w:p>
    <w:p w14:paraId="41A6F1E2" w14:textId="77777777" w:rsidR="007552A2" w:rsidRDefault="007552A2" w:rsidP="00362F07">
      <w:pPr>
        <w:widowControl w:val="0"/>
        <w:autoSpaceDE w:val="0"/>
        <w:autoSpaceDN w:val="0"/>
        <w:adjustRightInd w:val="0"/>
      </w:pPr>
    </w:p>
    <w:p w14:paraId="3C9A5474" w14:textId="77777777" w:rsidR="002C7158" w:rsidRDefault="002C7158" w:rsidP="002C71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establish procedures to facilitate inter-agency activities; and </w:t>
      </w:r>
    </w:p>
    <w:p w14:paraId="07A6A875" w14:textId="77777777" w:rsidR="007552A2" w:rsidRDefault="007552A2" w:rsidP="00362F07">
      <w:pPr>
        <w:widowControl w:val="0"/>
        <w:autoSpaceDE w:val="0"/>
        <w:autoSpaceDN w:val="0"/>
        <w:adjustRightInd w:val="0"/>
      </w:pPr>
    </w:p>
    <w:p w14:paraId="1F993A77" w14:textId="77777777" w:rsidR="002C7158" w:rsidRDefault="002C7158" w:rsidP="002C71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establish procedures to allow public access to the review process. </w:t>
      </w:r>
    </w:p>
    <w:sectPr w:rsidR="002C7158" w:rsidSect="002C71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158"/>
    <w:rsid w:val="002C7158"/>
    <w:rsid w:val="00362F07"/>
    <w:rsid w:val="004E14B8"/>
    <w:rsid w:val="005C3366"/>
    <w:rsid w:val="005E1A58"/>
    <w:rsid w:val="007552A2"/>
    <w:rsid w:val="009661AF"/>
    <w:rsid w:val="009D4028"/>
    <w:rsid w:val="00CB14BC"/>
    <w:rsid w:val="00D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1B3D6"/>
  <w15:docId w15:val="{AF33C140-0EAC-441D-B86D-8822F9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Shipley, Melissa A.</cp:lastModifiedBy>
  <cp:revision>3</cp:revision>
  <dcterms:created xsi:type="dcterms:W3CDTF">2024-04-18T13:48:00Z</dcterms:created>
  <dcterms:modified xsi:type="dcterms:W3CDTF">2024-04-18T14:24:00Z</dcterms:modified>
</cp:coreProperties>
</file>