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7" w:rsidRDefault="00844277" w:rsidP="008442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277" w:rsidRDefault="00844277" w:rsidP="008442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3010.60  Project Evaluation Priorities</w:t>
      </w:r>
      <w:r>
        <w:t xml:space="preserve"> </w:t>
      </w:r>
    </w:p>
    <w:p w:rsidR="00844277" w:rsidRDefault="00844277" w:rsidP="00844277">
      <w:pPr>
        <w:widowControl w:val="0"/>
        <w:autoSpaceDE w:val="0"/>
        <w:autoSpaceDN w:val="0"/>
        <w:adjustRightInd w:val="0"/>
      </w:pPr>
    </w:p>
    <w:p w:rsidR="00844277" w:rsidRDefault="00844277" w:rsidP="00844277">
      <w:pPr>
        <w:widowControl w:val="0"/>
        <w:autoSpaceDE w:val="0"/>
        <w:autoSpaceDN w:val="0"/>
        <w:adjustRightInd w:val="0"/>
      </w:pPr>
      <w:r>
        <w:t xml:space="preserve">The following priorities are used by the Department in evaluating and recommending project applications for funding assistance consideration: </w:t>
      </w:r>
    </w:p>
    <w:p w:rsidR="00DF267C" w:rsidRDefault="00DF267C" w:rsidP="00844277">
      <w:pPr>
        <w:widowControl w:val="0"/>
        <w:autoSpaceDE w:val="0"/>
        <w:autoSpaceDN w:val="0"/>
        <w:adjustRightInd w:val="0"/>
      </w:pP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projects advocating land acquisition in perpetuity or long-term leases or easements, as opposed to short-term lease or easement arrangements; </w:t>
      </w:r>
    </w:p>
    <w:p w:rsidR="00DF267C" w:rsidRDefault="00DF267C" w:rsidP="00844277">
      <w:pPr>
        <w:widowControl w:val="0"/>
        <w:autoSpaceDE w:val="0"/>
        <w:autoSpaceDN w:val="0"/>
        <w:adjustRightInd w:val="0"/>
        <w:ind w:left="1440" w:hanging="720"/>
      </w:pP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projects proposing the development of a trail system, especially well-developed long distance trails, connector trails linking several existing trails, or multiple use trails; </w:t>
      </w:r>
    </w:p>
    <w:p w:rsidR="00DF267C" w:rsidRDefault="00DF267C" w:rsidP="00844277">
      <w:pPr>
        <w:widowControl w:val="0"/>
        <w:autoSpaceDE w:val="0"/>
        <w:autoSpaceDN w:val="0"/>
        <w:adjustRightInd w:val="0"/>
        <w:ind w:left="1440" w:hanging="720"/>
      </w:pP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projects located in areas having adequate </w:t>
      </w:r>
      <w:proofErr w:type="spellStart"/>
      <w:r>
        <w:t>snowcover</w:t>
      </w:r>
      <w:proofErr w:type="spellEnd"/>
      <w:r>
        <w:t xml:space="preserve"> and exhibiting high demand as determined by the number of registered snowmobiles in the area where the project is located; </w:t>
      </w:r>
    </w:p>
    <w:p w:rsidR="00DF267C" w:rsidRDefault="00DF267C" w:rsidP="00844277">
      <w:pPr>
        <w:widowControl w:val="0"/>
        <w:autoSpaceDE w:val="0"/>
        <w:autoSpaceDN w:val="0"/>
        <w:adjustRightInd w:val="0"/>
        <w:ind w:left="1440" w:hanging="720"/>
      </w:pP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projects proposing high quality snowmobile facilities readily accessible to major population centers and highways in the State or proposing initial establishment of snowmobile facilities in a high demand area; </w:t>
      </w:r>
    </w:p>
    <w:p w:rsidR="00DF267C" w:rsidRDefault="00DF267C" w:rsidP="00844277">
      <w:pPr>
        <w:widowControl w:val="0"/>
        <w:autoSpaceDE w:val="0"/>
        <w:autoSpaceDN w:val="0"/>
        <w:adjustRightInd w:val="0"/>
        <w:ind w:left="1440" w:hanging="720"/>
      </w:pP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projects having minimal adverse environmental and social effects. </w:t>
      </w:r>
    </w:p>
    <w:p w:rsidR="00DF267C" w:rsidRDefault="00DF267C" w:rsidP="00844277">
      <w:pPr>
        <w:widowControl w:val="0"/>
        <w:autoSpaceDE w:val="0"/>
        <w:autoSpaceDN w:val="0"/>
        <w:adjustRightInd w:val="0"/>
        <w:ind w:left="1440" w:hanging="720"/>
      </w:pP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projects proposing initial development of snowmobile facilities at the project site. </w:t>
      </w: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</w:p>
    <w:p w:rsidR="00844277" w:rsidRDefault="00844277" w:rsidP="008442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14953, effective November 1, 1983) </w:t>
      </w:r>
    </w:p>
    <w:sectPr w:rsidR="00844277" w:rsidSect="008442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277"/>
    <w:rsid w:val="00183280"/>
    <w:rsid w:val="004260E7"/>
    <w:rsid w:val="005C3366"/>
    <w:rsid w:val="00844277"/>
    <w:rsid w:val="00D006ED"/>
    <w:rsid w:val="00D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