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12" w:rsidRDefault="00C82612" w:rsidP="008216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2612" w:rsidRDefault="00C82612" w:rsidP="008216ED">
      <w:pPr>
        <w:widowControl w:val="0"/>
        <w:autoSpaceDE w:val="0"/>
        <w:autoSpaceDN w:val="0"/>
        <w:adjustRightInd w:val="0"/>
        <w:jc w:val="center"/>
      </w:pPr>
      <w:r>
        <w:t>PART 895</w:t>
      </w:r>
    </w:p>
    <w:p w:rsidR="00C82612" w:rsidRDefault="00C82612" w:rsidP="008216ED">
      <w:pPr>
        <w:widowControl w:val="0"/>
        <w:autoSpaceDE w:val="0"/>
        <w:autoSpaceDN w:val="0"/>
        <w:adjustRightInd w:val="0"/>
        <w:jc w:val="center"/>
      </w:pPr>
      <w:r>
        <w:t>FOX CHAIN O'LAKES AQUATIC PLANT MANAGEMENT</w:t>
      </w:r>
    </w:p>
    <w:sectPr w:rsidR="00C826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612"/>
    <w:rsid w:val="00445584"/>
    <w:rsid w:val="008216ED"/>
    <w:rsid w:val="00C82612"/>
    <w:rsid w:val="00CC32D1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895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895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