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704AC4" w:rsidRDefault="00704AC4" w:rsidP="00704AC4">
      <w:pPr>
        <w:widowControl w:val="0"/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Section 110.1  Definitions</w:t>
      </w:r>
    </w:p>
    <w:p w:rsidR="00704AC4" w:rsidRDefault="00704AC4" w:rsidP="00704AC4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  <w:r>
        <w:t>Conservation event – An event that furthers the mission of the Department and that is in line with outdoor education or conservation.</w:t>
      </w: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  <w:r>
        <w:t>Department – The Illinois Department of Natural Resources</w:t>
      </w: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  <w:r>
        <w:t>Director – The Director of the Illinois Department of Natural Resources</w:t>
      </w: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  <w:r>
        <w:t>Encampment – An event which reenacts what life was like in the State of Illinois during the time periods of the 18</w:t>
      </w:r>
      <w:r w:rsidRPr="00D20EBF">
        <w:rPr>
          <w:vertAlign w:val="superscript"/>
        </w:rPr>
        <w:t>th</w:t>
      </w:r>
      <w:r>
        <w:t xml:space="preserve"> and early 19</w:t>
      </w:r>
      <w:r w:rsidRPr="00D20EBF">
        <w:rPr>
          <w:vertAlign w:val="superscript"/>
        </w:rPr>
        <w:t>th</w:t>
      </w:r>
      <w:r>
        <w:t xml:space="preserve"> centuries.</w:t>
      </w: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  <w:r>
        <w:t xml:space="preserve">Event – An outing that is planned by the public on Department property and seeks to claim parts of the site to conduct </w:t>
      </w:r>
      <w:r w:rsidR="00F42259">
        <w:t xml:space="preserve">the outing </w:t>
      </w:r>
      <w:r>
        <w:t>during a specified time.</w:t>
      </w: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</w:p>
    <w:p w:rsidR="00704AC4" w:rsidRDefault="00704AC4" w:rsidP="00B32E9C">
      <w:pPr>
        <w:widowControl w:val="0"/>
        <w:autoSpaceDE w:val="0"/>
        <w:autoSpaceDN w:val="0"/>
        <w:adjustRightInd w:val="0"/>
        <w:ind w:left="1440"/>
      </w:pPr>
      <w:r>
        <w:t>Primitive camping – Any shelter that resembles a camping structure as would have been used in the 18</w:t>
      </w:r>
      <w:r w:rsidRPr="00D20EBF">
        <w:rPr>
          <w:vertAlign w:val="superscript"/>
        </w:rPr>
        <w:t>th</w:t>
      </w:r>
      <w:r>
        <w:t xml:space="preserve"> century and is being used during an encampment.</w:t>
      </w:r>
    </w:p>
    <w:p w:rsidR="00704AC4" w:rsidRDefault="00704AC4" w:rsidP="00704AC4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704AC4" w:rsidRPr="00093935" w:rsidRDefault="00704AC4" w:rsidP="00B32E9C">
      <w:pPr>
        <w:ind w:left="720"/>
      </w:pPr>
      <w:r>
        <w:t xml:space="preserve">(Source:  Added at 45 Ill. Reg. </w:t>
      </w:r>
      <w:r w:rsidR="00457401">
        <w:t>12553</w:t>
      </w:r>
      <w:r>
        <w:t xml:space="preserve">, effective </w:t>
      </w:r>
      <w:bookmarkStart w:id="0" w:name="_GoBack"/>
      <w:r w:rsidR="00457401">
        <w:t>September 24, 2021</w:t>
      </w:r>
      <w:bookmarkEnd w:id="0"/>
      <w:r>
        <w:t>)</w:t>
      </w:r>
    </w:p>
    <w:sectPr w:rsidR="00704AC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06" w:rsidRDefault="00C32A06">
      <w:r>
        <w:separator/>
      </w:r>
    </w:p>
  </w:endnote>
  <w:endnote w:type="continuationSeparator" w:id="0">
    <w:p w:rsidR="00C32A06" w:rsidRDefault="00C3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06" w:rsidRDefault="00C32A06">
      <w:r>
        <w:separator/>
      </w:r>
    </w:p>
  </w:footnote>
  <w:footnote w:type="continuationSeparator" w:id="0">
    <w:p w:rsidR="00C32A06" w:rsidRDefault="00C3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7401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4AC4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E9C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216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A06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259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32911-713D-4C08-8584-8FAB0FD4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3</cp:revision>
  <dcterms:created xsi:type="dcterms:W3CDTF">2021-09-21T15:58:00Z</dcterms:created>
  <dcterms:modified xsi:type="dcterms:W3CDTF">2021-10-08T18:46:00Z</dcterms:modified>
</cp:coreProperties>
</file>