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97" w:rsidRDefault="006A0097" w:rsidP="00B42E37">
      <w:pPr>
        <w:widowControl w:val="0"/>
        <w:autoSpaceDE w:val="0"/>
        <w:autoSpaceDN w:val="0"/>
        <w:adjustRightInd w:val="0"/>
      </w:pPr>
    </w:p>
    <w:p w:rsidR="0073192F" w:rsidRDefault="0073192F" w:rsidP="00B42E3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</w:t>
      </w:r>
      <w:r w:rsidR="00A0724F" w:rsidRPr="00A0724F">
        <w:t>Implementing and authorized by Section 8 of the State Forest Act [525 ILCS 40]; Sections 1, 2, 4 and 6 of the State Parks Act [20 ILCS 835]; Section 5 of the State Parks Designation Act [20 ILCS 840]; Sections 805-10, 805-520, 805-525, 805-330, 805-335 and 805-515 of the Civil Administrative Code of Illinois [20 ILCS 805]; and Section 5 of the Cremato</w:t>
      </w:r>
      <w:r w:rsidR="00432C5D">
        <w:t>ry Regulation Act [410 ILCS 18]</w:t>
      </w:r>
      <w:r>
        <w:t>.</w:t>
      </w:r>
    </w:p>
    <w:sectPr w:rsidR="0073192F" w:rsidSect="00B42E3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92F"/>
    <w:rsid w:val="00300AD8"/>
    <w:rsid w:val="00427B4E"/>
    <w:rsid w:val="00432C5D"/>
    <w:rsid w:val="00681CC9"/>
    <w:rsid w:val="006A0097"/>
    <w:rsid w:val="0073192F"/>
    <w:rsid w:val="00A0724F"/>
    <w:rsid w:val="00A87F1D"/>
    <w:rsid w:val="00B05341"/>
    <w:rsid w:val="00B42E37"/>
    <w:rsid w:val="00D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B03993-AF42-4D1A-B310-825F95C2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8 of the State Forest Act [525 ILCS 40/8] and by Sections 1, 2, 4 and 6 of </vt:lpstr>
    </vt:vector>
  </TitlesOfParts>
  <Company>State of Illinois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8 of the State Forest Act [525 ILCS 40/8] and by Sections 1, 2, 4 and 6 of </dc:title>
  <dc:subject/>
  <dc:creator>ThomasVD</dc:creator>
  <cp:keywords/>
  <dc:description/>
  <cp:lastModifiedBy>Shipley, Melissa A.</cp:lastModifiedBy>
  <cp:revision>7</cp:revision>
  <dcterms:created xsi:type="dcterms:W3CDTF">2012-06-21T22:36:00Z</dcterms:created>
  <dcterms:modified xsi:type="dcterms:W3CDTF">2021-10-08T19:43:00Z</dcterms:modified>
</cp:coreProperties>
</file>