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30" w:rsidRDefault="00E57F30" w:rsidP="00E57F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7F30" w:rsidRDefault="00E57F30" w:rsidP="00E57F30">
      <w:pPr>
        <w:widowControl w:val="0"/>
        <w:autoSpaceDE w:val="0"/>
        <w:autoSpaceDN w:val="0"/>
        <w:adjustRightInd w:val="0"/>
        <w:jc w:val="center"/>
      </w:pPr>
      <w:r>
        <w:t>SUBPART A:  LOANS FOR LARGE BUSINESS DEVELOPMENT</w:t>
      </w:r>
    </w:p>
    <w:sectPr w:rsidR="00E57F30" w:rsidSect="00E57F3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F30"/>
    <w:rsid w:val="0026180A"/>
    <w:rsid w:val="00871C57"/>
    <w:rsid w:val="00A81015"/>
    <w:rsid w:val="00A9773E"/>
    <w:rsid w:val="00E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LOANS FOR LARGE BUSINESS DEVELOPMENT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LOANS FOR LARGE BUSINESS DEVELOPMENT</dc:title>
  <dc:subject/>
  <dc:creator>ThomasVD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