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82" w:rsidRDefault="00CC6782" w:rsidP="00CC6782">
      <w:pPr>
        <w:rPr>
          <w:b/>
          <w:sz w:val="24"/>
        </w:rPr>
      </w:pPr>
      <w:bookmarkStart w:id="0" w:name="_GoBack"/>
      <w:bookmarkEnd w:id="0"/>
    </w:p>
    <w:p w:rsidR="00CC6782" w:rsidRPr="00E56E2F" w:rsidRDefault="00CC6782" w:rsidP="00CC6782">
      <w:pPr>
        <w:rPr>
          <w:sz w:val="24"/>
        </w:rPr>
      </w:pPr>
      <w:r w:rsidRPr="00E56E2F">
        <w:rPr>
          <w:b/>
          <w:sz w:val="24"/>
        </w:rPr>
        <w:t>Section 171.70  Service of Process</w:t>
      </w:r>
    </w:p>
    <w:p w:rsidR="00CC6782" w:rsidRPr="00E56E2F" w:rsidRDefault="00CC6782" w:rsidP="00CC6782">
      <w:pPr>
        <w:rPr>
          <w:sz w:val="24"/>
        </w:rPr>
      </w:pPr>
    </w:p>
    <w:p w:rsidR="00CC6782" w:rsidRPr="00FB1D92" w:rsidRDefault="00CC6782" w:rsidP="00FB1D92">
      <w:pPr>
        <w:ind w:left="1440" w:hanging="720"/>
        <w:rPr>
          <w:sz w:val="24"/>
          <w:szCs w:val="24"/>
        </w:rPr>
      </w:pPr>
      <w:r w:rsidRPr="00FB1D92">
        <w:rPr>
          <w:sz w:val="24"/>
          <w:szCs w:val="24"/>
        </w:rPr>
        <w:t>a)</w:t>
      </w:r>
      <w:r w:rsidRPr="00FB1D92">
        <w:rPr>
          <w:sz w:val="24"/>
          <w:szCs w:val="24"/>
        </w:rPr>
        <w:tab/>
        <w:t>For the purposes of the ULPA, the procedures set forth in this Section shall apply.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1440" w:hanging="720"/>
        <w:rPr>
          <w:sz w:val="24"/>
          <w:szCs w:val="24"/>
        </w:rPr>
      </w:pPr>
      <w:r w:rsidRPr="00FB1D92">
        <w:rPr>
          <w:sz w:val="24"/>
          <w:szCs w:val="24"/>
        </w:rPr>
        <w:t>b)</w:t>
      </w:r>
      <w:r w:rsidRPr="00FB1D92">
        <w:rPr>
          <w:sz w:val="24"/>
          <w:szCs w:val="24"/>
        </w:rPr>
        <w:tab/>
        <w:t>Any process, notice or demand to be served under this Part shall be made upon the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Secretary, or the Director, or any employee of the Department designated by the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Director to accept such service for him or her, in the following manner: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2160" w:hanging="720"/>
        <w:rPr>
          <w:sz w:val="24"/>
          <w:szCs w:val="24"/>
        </w:rPr>
      </w:pPr>
      <w:r w:rsidRPr="00FB1D92">
        <w:rPr>
          <w:sz w:val="24"/>
          <w:szCs w:val="24"/>
        </w:rPr>
        <w:t>1)</w:t>
      </w:r>
      <w:r w:rsidRPr="00FB1D92">
        <w:rPr>
          <w:sz w:val="24"/>
          <w:szCs w:val="24"/>
        </w:rPr>
        <w:tab/>
      </w:r>
      <w:r w:rsidR="00820376">
        <w:rPr>
          <w:sz w:val="24"/>
          <w:szCs w:val="24"/>
        </w:rPr>
        <w:t>S</w:t>
      </w:r>
      <w:r w:rsidRPr="00FB1D92">
        <w:rPr>
          <w:sz w:val="24"/>
          <w:szCs w:val="24"/>
        </w:rPr>
        <w:t xml:space="preserve">ervice shall comply with the provisions of Part 2 of the </w:t>
      </w:r>
      <w:r w:rsidR="00F8731A">
        <w:rPr>
          <w:sz w:val="24"/>
          <w:szCs w:val="24"/>
        </w:rPr>
        <w:t xml:space="preserve">Code of </w:t>
      </w:r>
      <w:r w:rsidRPr="00FB1D92">
        <w:rPr>
          <w:sz w:val="24"/>
          <w:szCs w:val="24"/>
        </w:rPr>
        <w:t>Civil P</w:t>
      </w:r>
      <w:r w:rsidR="00F8731A">
        <w:rPr>
          <w:sz w:val="24"/>
          <w:szCs w:val="24"/>
        </w:rPr>
        <w:t>rocedure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[735 ILCS 5/Art. II, Part 2], the Federal Rules of Civil Procedure (</w:t>
      </w:r>
      <w:r w:rsidR="00820376">
        <w:rPr>
          <w:sz w:val="24"/>
          <w:szCs w:val="24"/>
        </w:rPr>
        <w:t>FRC</w:t>
      </w:r>
      <w:r w:rsidR="00434722">
        <w:rPr>
          <w:sz w:val="24"/>
          <w:szCs w:val="24"/>
        </w:rPr>
        <w:t>P</w:t>
      </w:r>
      <w:r w:rsidR="00820376">
        <w:rPr>
          <w:sz w:val="24"/>
          <w:szCs w:val="24"/>
        </w:rPr>
        <w:t xml:space="preserve"> </w:t>
      </w:r>
      <w:r w:rsidR="00F8731A">
        <w:rPr>
          <w:sz w:val="24"/>
          <w:szCs w:val="24"/>
        </w:rPr>
        <w:t>Rule 4</w:t>
      </w:r>
      <w:r w:rsidRPr="00FB1D92">
        <w:rPr>
          <w:sz w:val="24"/>
          <w:szCs w:val="24"/>
        </w:rPr>
        <w:t>),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or any administrative rules of service, as may be appropriate.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2160" w:hanging="720"/>
        <w:rPr>
          <w:sz w:val="24"/>
          <w:szCs w:val="24"/>
        </w:rPr>
      </w:pPr>
      <w:r w:rsidRPr="00FB1D92">
        <w:rPr>
          <w:sz w:val="24"/>
          <w:szCs w:val="24"/>
        </w:rPr>
        <w:t>2)</w:t>
      </w:r>
      <w:r w:rsidRPr="00FB1D92">
        <w:rPr>
          <w:sz w:val="24"/>
          <w:szCs w:val="24"/>
        </w:rPr>
        <w:tab/>
      </w:r>
      <w:r w:rsidR="00820376">
        <w:rPr>
          <w:sz w:val="24"/>
          <w:szCs w:val="24"/>
        </w:rPr>
        <w:t>T</w:t>
      </w:r>
      <w:r w:rsidRPr="00FB1D92">
        <w:rPr>
          <w:sz w:val="24"/>
          <w:szCs w:val="24"/>
        </w:rPr>
        <w:t xml:space="preserve">he affidavit of compliance required by Section 117 of </w:t>
      </w:r>
      <w:r w:rsidR="00177D81">
        <w:rPr>
          <w:sz w:val="24"/>
          <w:szCs w:val="24"/>
        </w:rPr>
        <w:t xml:space="preserve">the </w:t>
      </w:r>
      <w:r w:rsidRPr="00FB1D92">
        <w:rPr>
          <w:sz w:val="24"/>
          <w:szCs w:val="24"/>
        </w:rPr>
        <w:t>ULPA to be appended to the process, notice or demand to be served,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containing the information described in subsection (b), shall be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signed by the person instituting the action, suit or proceeding or by an attorney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of record, and the signature of the affiant, without more, shall constitute the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affirmation or acknowledgement, under penalties of perjury, that the affidavit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 xml:space="preserve">is the act or deed of the affiant and that the facts stated </w:t>
      </w:r>
      <w:r w:rsidR="00820376">
        <w:rPr>
          <w:sz w:val="24"/>
          <w:szCs w:val="24"/>
        </w:rPr>
        <w:t>in the affidavit</w:t>
      </w:r>
      <w:r w:rsidRPr="00FB1D92">
        <w:rPr>
          <w:sz w:val="24"/>
          <w:szCs w:val="24"/>
        </w:rPr>
        <w:t xml:space="preserve"> are true.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firstLine="720"/>
        <w:rPr>
          <w:sz w:val="24"/>
          <w:szCs w:val="24"/>
        </w:rPr>
      </w:pPr>
      <w:r w:rsidRPr="00FB1D92">
        <w:rPr>
          <w:sz w:val="24"/>
          <w:szCs w:val="24"/>
        </w:rPr>
        <w:t>c)</w:t>
      </w:r>
      <w:r w:rsidRPr="00FB1D92">
        <w:rPr>
          <w:sz w:val="24"/>
          <w:szCs w:val="24"/>
        </w:rPr>
        <w:tab/>
        <w:t>The affidavit of compliance shall state: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720" w:firstLine="720"/>
        <w:rPr>
          <w:sz w:val="24"/>
          <w:szCs w:val="24"/>
        </w:rPr>
      </w:pPr>
      <w:r w:rsidRPr="00FB1D92">
        <w:rPr>
          <w:sz w:val="24"/>
          <w:szCs w:val="24"/>
        </w:rPr>
        <w:t>1)</w:t>
      </w:r>
      <w:r w:rsidRPr="00FB1D92">
        <w:rPr>
          <w:sz w:val="24"/>
          <w:szCs w:val="24"/>
        </w:rPr>
        <w:tab/>
        <w:t>the title of the court or administrative agency</w:t>
      </w:r>
      <w:r w:rsidR="00820376">
        <w:rPr>
          <w:sz w:val="24"/>
          <w:szCs w:val="24"/>
        </w:rPr>
        <w:t>;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2160" w:hanging="720"/>
        <w:rPr>
          <w:sz w:val="24"/>
          <w:szCs w:val="24"/>
        </w:rPr>
      </w:pPr>
      <w:r w:rsidRPr="00FB1D92">
        <w:rPr>
          <w:sz w:val="24"/>
          <w:szCs w:val="24"/>
        </w:rPr>
        <w:t>2)</w:t>
      </w:r>
      <w:r w:rsidRPr="00FB1D92">
        <w:rPr>
          <w:sz w:val="24"/>
          <w:szCs w:val="24"/>
        </w:rPr>
        <w:tab/>
        <w:t>the title of the case, showing the names of the first name</w:t>
      </w:r>
      <w:r w:rsidR="00820376">
        <w:rPr>
          <w:sz w:val="24"/>
          <w:szCs w:val="24"/>
        </w:rPr>
        <w:t>d</w:t>
      </w:r>
      <w:r w:rsidRPr="00FB1D92">
        <w:rPr>
          <w:sz w:val="24"/>
          <w:szCs w:val="24"/>
        </w:rPr>
        <w:t xml:space="preserve"> plaintiff and the first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named defendant</w:t>
      </w:r>
      <w:r w:rsidR="00820376">
        <w:rPr>
          <w:sz w:val="24"/>
          <w:szCs w:val="24"/>
        </w:rPr>
        <w:t>;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720" w:firstLine="720"/>
        <w:rPr>
          <w:sz w:val="24"/>
          <w:szCs w:val="24"/>
        </w:rPr>
      </w:pPr>
      <w:r w:rsidRPr="00FB1D92">
        <w:rPr>
          <w:sz w:val="24"/>
          <w:szCs w:val="24"/>
        </w:rPr>
        <w:t>3)</w:t>
      </w:r>
      <w:r w:rsidRPr="00FB1D92">
        <w:rPr>
          <w:sz w:val="24"/>
          <w:szCs w:val="24"/>
        </w:rPr>
        <w:tab/>
        <w:t>the number of the case</w:t>
      </w:r>
      <w:r w:rsidR="00820376">
        <w:rPr>
          <w:sz w:val="24"/>
          <w:szCs w:val="24"/>
        </w:rPr>
        <w:t>;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720" w:firstLine="720"/>
        <w:rPr>
          <w:sz w:val="24"/>
          <w:szCs w:val="24"/>
        </w:rPr>
      </w:pPr>
      <w:r w:rsidRPr="00FB1D92">
        <w:rPr>
          <w:sz w:val="24"/>
          <w:szCs w:val="24"/>
        </w:rPr>
        <w:t>4)</w:t>
      </w:r>
      <w:r w:rsidRPr="00FB1D92">
        <w:rPr>
          <w:sz w:val="24"/>
          <w:szCs w:val="24"/>
        </w:rPr>
        <w:tab/>
        <w:t>the title of the instrument</w:t>
      </w:r>
      <w:r w:rsidR="00820376">
        <w:rPr>
          <w:sz w:val="24"/>
          <w:szCs w:val="24"/>
        </w:rPr>
        <w:t>;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720" w:firstLine="720"/>
        <w:rPr>
          <w:sz w:val="24"/>
          <w:szCs w:val="24"/>
        </w:rPr>
      </w:pPr>
      <w:r w:rsidRPr="00FB1D92">
        <w:rPr>
          <w:sz w:val="24"/>
          <w:szCs w:val="24"/>
        </w:rPr>
        <w:t>5)</w:t>
      </w:r>
      <w:r w:rsidRPr="00FB1D92">
        <w:rPr>
          <w:sz w:val="24"/>
          <w:szCs w:val="24"/>
        </w:rPr>
        <w:tab/>
        <w:t>the title of the limited partnership to be served</w:t>
      </w:r>
      <w:r w:rsidR="00820376">
        <w:rPr>
          <w:sz w:val="24"/>
          <w:szCs w:val="24"/>
        </w:rPr>
        <w:t>;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720" w:firstLine="720"/>
        <w:rPr>
          <w:sz w:val="24"/>
          <w:szCs w:val="24"/>
        </w:rPr>
      </w:pPr>
      <w:r w:rsidRPr="00FB1D92">
        <w:rPr>
          <w:sz w:val="24"/>
          <w:szCs w:val="24"/>
        </w:rPr>
        <w:t>6)</w:t>
      </w:r>
      <w:r w:rsidRPr="00FB1D92">
        <w:rPr>
          <w:sz w:val="24"/>
          <w:szCs w:val="24"/>
        </w:rPr>
        <w:tab/>
        <w:t>the basis for service on the Secretary</w:t>
      </w:r>
      <w:r w:rsidR="00820376">
        <w:rPr>
          <w:sz w:val="24"/>
          <w:szCs w:val="24"/>
        </w:rPr>
        <w:t>;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2160" w:hanging="720"/>
        <w:rPr>
          <w:sz w:val="24"/>
          <w:szCs w:val="24"/>
        </w:rPr>
      </w:pPr>
      <w:r w:rsidRPr="00FB1D92">
        <w:rPr>
          <w:sz w:val="24"/>
          <w:szCs w:val="24"/>
        </w:rPr>
        <w:t>7)</w:t>
      </w:r>
      <w:r w:rsidRPr="00FB1D92">
        <w:rPr>
          <w:sz w:val="24"/>
          <w:szCs w:val="24"/>
        </w:rPr>
        <w:tab/>
        <w:t>the address to which the instrument is to be sent (by registered or certified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mail) by the affian</w:t>
      </w:r>
      <w:r w:rsidR="00820376">
        <w:rPr>
          <w:sz w:val="24"/>
          <w:szCs w:val="24"/>
        </w:rPr>
        <w:t>t;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2160" w:hanging="720"/>
        <w:rPr>
          <w:sz w:val="24"/>
          <w:szCs w:val="24"/>
        </w:rPr>
      </w:pPr>
      <w:r w:rsidRPr="00FB1D92">
        <w:rPr>
          <w:sz w:val="24"/>
          <w:szCs w:val="24"/>
        </w:rPr>
        <w:t>8)</w:t>
      </w:r>
      <w:r w:rsidRPr="00FB1D92">
        <w:rPr>
          <w:sz w:val="24"/>
          <w:szCs w:val="24"/>
        </w:rPr>
        <w:tab/>
        <w:t>the name, address and telephone number of the attorney of record for the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plaintiff or other affiant.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1440" w:hanging="720"/>
        <w:rPr>
          <w:sz w:val="24"/>
          <w:szCs w:val="24"/>
        </w:rPr>
      </w:pPr>
      <w:r w:rsidRPr="00FB1D92">
        <w:rPr>
          <w:sz w:val="24"/>
          <w:szCs w:val="24"/>
        </w:rPr>
        <w:t>d)</w:t>
      </w:r>
      <w:r w:rsidRPr="00FB1D92">
        <w:rPr>
          <w:sz w:val="24"/>
          <w:szCs w:val="24"/>
        </w:rPr>
        <w:tab/>
        <w:t>Service of any process, notice or demand made under this Part shall be made with the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 xml:space="preserve">Department at the address set forth in </w:t>
      </w:r>
      <w:r w:rsidR="00820376">
        <w:rPr>
          <w:sz w:val="24"/>
          <w:szCs w:val="24"/>
        </w:rPr>
        <w:t>S</w:t>
      </w:r>
      <w:r w:rsidRPr="00FB1D92">
        <w:rPr>
          <w:sz w:val="24"/>
          <w:szCs w:val="24"/>
        </w:rPr>
        <w:t>ection 171.35.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1440" w:hanging="720"/>
        <w:rPr>
          <w:sz w:val="24"/>
          <w:szCs w:val="24"/>
        </w:rPr>
      </w:pPr>
      <w:r w:rsidRPr="00FB1D92">
        <w:rPr>
          <w:sz w:val="24"/>
          <w:szCs w:val="24"/>
        </w:rPr>
        <w:lastRenderedPageBreak/>
        <w:t>e)</w:t>
      </w:r>
      <w:r w:rsidR="00B87058" w:rsidRPr="00FB1D92">
        <w:rPr>
          <w:sz w:val="24"/>
          <w:szCs w:val="24"/>
        </w:rPr>
        <w:tab/>
      </w:r>
      <w:r w:rsidRPr="00FB1D92">
        <w:rPr>
          <w:sz w:val="24"/>
          <w:szCs w:val="24"/>
        </w:rPr>
        <w:t xml:space="preserve">At the time of any service under this Part, there shall be paid a fee of $50 (see </w:t>
      </w:r>
      <w:r w:rsidR="00820376">
        <w:rPr>
          <w:sz w:val="24"/>
          <w:szCs w:val="24"/>
        </w:rPr>
        <w:t xml:space="preserve">Section </w:t>
      </w:r>
      <w:r w:rsidRPr="00FB1D92">
        <w:rPr>
          <w:sz w:val="24"/>
          <w:szCs w:val="24"/>
        </w:rPr>
        <w:t>1302</w:t>
      </w:r>
      <w:r w:rsidR="00820376">
        <w:rPr>
          <w:sz w:val="24"/>
          <w:szCs w:val="24"/>
        </w:rPr>
        <w:t xml:space="preserve"> of </w:t>
      </w:r>
      <w:r w:rsidR="00177D81">
        <w:rPr>
          <w:sz w:val="24"/>
          <w:szCs w:val="24"/>
        </w:rPr>
        <w:t xml:space="preserve">the </w:t>
      </w:r>
      <w:r w:rsidR="00820376">
        <w:rPr>
          <w:sz w:val="24"/>
          <w:szCs w:val="24"/>
        </w:rPr>
        <w:t>ULPA</w:t>
      </w:r>
      <w:r w:rsidRPr="00FB1D92">
        <w:rPr>
          <w:sz w:val="24"/>
          <w:szCs w:val="24"/>
        </w:rPr>
        <w:t>), payable by check or money order to the "Secretary of State".  Each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process, notice or demand shall be submitted with separate payment.</w:t>
      </w:r>
    </w:p>
    <w:p w:rsidR="00CC6782" w:rsidRPr="00FB1D92" w:rsidRDefault="00CC6782" w:rsidP="00FB1D92">
      <w:pPr>
        <w:rPr>
          <w:sz w:val="24"/>
          <w:szCs w:val="24"/>
        </w:rPr>
      </w:pPr>
    </w:p>
    <w:p w:rsidR="00CC6782" w:rsidRPr="00FB1D92" w:rsidRDefault="00CC6782" w:rsidP="00FB1D92">
      <w:pPr>
        <w:ind w:left="1440" w:hanging="720"/>
        <w:rPr>
          <w:sz w:val="24"/>
          <w:szCs w:val="24"/>
        </w:rPr>
      </w:pPr>
      <w:r w:rsidRPr="00FB1D92">
        <w:rPr>
          <w:sz w:val="24"/>
          <w:szCs w:val="24"/>
        </w:rPr>
        <w:t>f)</w:t>
      </w:r>
      <w:r w:rsidR="00B87058" w:rsidRPr="00FB1D92">
        <w:rPr>
          <w:sz w:val="24"/>
          <w:szCs w:val="24"/>
        </w:rPr>
        <w:tab/>
      </w:r>
      <w:r w:rsidRPr="00FB1D92">
        <w:rPr>
          <w:sz w:val="24"/>
          <w:szCs w:val="24"/>
        </w:rPr>
        <w:t>The Department shall maintain original file copies, which shall be in paper form or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an acceptable archival medium, and originals may be discarded upon verification of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archival medium (microfilm or electronic imaging) and upon approval by the State</w:t>
      </w:r>
      <w:r w:rsidR="00FB1D92">
        <w:rPr>
          <w:sz w:val="24"/>
          <w:szCs w:val="24"/>
        </w:rPr>
        <w:t xml:space="preserve"> </w:t>
      </w:r>
      <w:r w:rsidRPr="00FB1D92">
        <w:rPr>
          <w:sz w:val="24"/>
          <w:szCs w:val="24"/>
        </w:rPr>
        <w:t>Records Commission (see 5 ILCS 160/16).</w:t>
      </w:r>
    </w:p>
    <w:p w:rsidR="001C71C2" w:rsidRPr="00FB1D92" w:rsidRDefault="001C71C2" w:rsidP="00FB1D92">
      <w:pPr>
        <w:rPr>
          <w:sz w:val="24"/>
          <w:szCs w:val="24"/>
        </w:rPr>
      </w:pPr>
    </w:p>
    <w:p w:rsidR="00CC6782" w:rsidRPr="00CC6782" w:rsidRDefault="00CC6782">
      <w:pPr>
        <w:pStyle w:val="JCARSourceNote"/>
        <w:ind w:left="720"/>
        <w:rPr>
          <w:sz w:val="24"/>
          <w:szCs w:val="24"/>
        </w:rPr>
      </w:pPr>
      <w:r w:rsidRPr="00CC6782">
        <w:rPr>
          <w:sz w:val="24"/>
          <w:szCs w:val="24"/>
        </w:rPr>
        <w:t>(Source:  Added at 3</w:t>
      </w:r>
      <w:r w:rsidR="00C13C41">
        <w:rPr>
          <w:sz w:val="24"/>
          <w:szCs w:val="24"/>
        </w:rPr>
        <w:t>2</w:t>
      </w:r>
      <w:r w:rsidRPr="00CC6782">
        <w:rPr>
          <w:sz w:val="24"/>
          <w:szCs w:val="24"/>
        </w:rPr>
        <w:t xml:space="preserve"> Ill. Reg. </w:t>
      </w:r>
      <w:r w:rsidR="00E37D8E">
        <w:rPr>
          <w:sz w:val="24"/>
          <w:szCs w:val="24"/>
        </w:rPr>
        <w:t>346</w:t>
      </w:r>
      <w:r w:rsidRPr="00CC6782">
        <w:rPr>
          <w:sz w:val="24"/>
          <w:szCs w:val="24"/>
        </w:rPr>
        <w:t xml:space="preserve">, effective </w:t>
      </w:r>
      <w:r w:rsidR="00E37D8E">
        <w:rPr>
          <w:sz w:val="24"/>
          <w:szCs w:val="24"/>
        </w:rPr>
        <w:t>January 7, 2008</w:t>
      </w:r>
      <w:r w:rsidRPr="00CC6782">
        <w:rPr>
          <w:sz w:val="24"/>
          <w:szCs w:val="24"/>
        </w:rPr>
        <w:t>)</w:t>
      </w:r>
    </w:p>
    <w:sectPr w:rsidR="00CC6782" w:rsidRPr="00CC678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82" w:rsidRDefault="004F6082">
      <w:r>
        <w:separator/>
      </w:r>
    </w:p>
  </w:endnote>
  <w:endnote w:type="continuationSeparator" w:id="0">
    <w:p w:rsidR="004F6082" w:rsidRDefault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82" w:rsidRDefault="004F6082">
      <w:r>
        <w:separator/>
      </w:r>
    </w:p>
  </w:footnote>
  <w:footnote w:type="continuationSeparator" w:id="0">
    <w:p w:rsidR="004F6082" w:rsidRDefault="004F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4C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2B0"/>
    <w:rsid w:val="0004011F"/>
    <w:rsid w:val="00042314"/>
    <w:rsid w:val="00050531"/>
    <w:rsid w:val="00054E49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402F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D76"/>
    <w:rsid w:val="00154F65"/>
    <w:rsid w:val="00155217"/>
    <w:rsid w:val="00155905"/>
    <w:rsid w:val="00163EEE"/>
    <w:rsid w:val="00164756"/>
    <w:rsid w:val="00165CF9"/>
    <w:rsid w:val="00177D81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3E40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279F5"/>
    <w:rsid w:val="00431CFE"/>
    <w:rsid w:val="004326E0"/>
    <w:rsid w:val="00434722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352"/>
    <w:rsid w:val="004D6EED"/>
    <w:rsid w:val="004D73D3"/>
    <w:rsid w:val="004E49DF"/>
    <w:rsid w:val="004E513F"/>
    <w:rsid w:val="004F6082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062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037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77B5"/>
    <w:rsid w:val="008B56EA"/>
    <w:rsid w:val="008B77D8"/>
    <w:rsid w:val="008C1560"/>
    <w:rsid w:val="008C335C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3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4C7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05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3C41"/>
    <w:rsid w:val="00C15FD6"/>
    <w:rsid w:val="00C17F24"/>
    <w:rsid w:val="00C2596B"/>
    <w:rsid w:val="00C319B3"/>
    <w:rsid w:val="00C42A93"/>
    <w:rsid w:val="00C4537A"/>
    <w:rsid w:val="00C50195"/>
    <w:rsid w:val="00C57BBC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C6782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24B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37D8E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0805"/>
    <w:rsid w:val="00F02FDE"/>
    <w:rsid w:val="00F04307"/>
    <w:rsid w:val="00F05968"/>
    <w:rsid w:val="00F12353"/>
    <w:rsid w:val="00F128F8"/>
    <w:rsid w:val="00F12CAF"/>
    <w:rsid w:val="00F13E5A"/>
    <w:rsid w:val="00F16AA7"/>
    <w:rsid w:val="00F27505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8731A"/>
    <w:rsid w:val="00F942E4"/>
    <w:rsid w:val="00F942E7"/>
    <w:rsid w:val="00F953D5"/>
    <w:rsid w:val="00F97D67"/>
    <w:rsid w:val="00FA19DB"/>
    <w:rsid w:val="00FB1D92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78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78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