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9027FA" w:rsidRPr="00053B1B" w:rsidRDefault="009027FA" w:rsidP="009027FA">
      <w:r w:rsidRPr="00053B1B">
        <w:rPr>
          <w:b/>
        </w:rPr>
        <w:t>Section 1900.1670  Occupational License Badges</w:t>
      </w:r>
    </w:p>
    <w:p w:rsidR="009027FA" w:rsidRPr="00053B1B" w:rsidRDefault="009027FA" w:rsidP="007825D4"/>
    <w:p w:rsidR="009027FA" w:rsidRPr="00053B1B" w:rsidRDefault="009027FA" w:rsidP="009027FA">
      <w:pPr>
        <w:ind w:left="1440" w:hanging="720"/>
      </w:pPr>
      <w:r w:rsidRPr="00053B1B">
        <w:t>a)</w:t>
      </w:r>
      <w:r>
        <w:tab/>
      </w:r>
      <w:r w:rsidRPr="00053B1B">
        <w:t xml:space="preserve">All master sports wagering licensees and management services provider licensees shall provide the Board with the necessary equipment to produce temporary and permanent identification badges for occupational licensees and applicants. </w:t>
      </w:r>
    </w:p>
    <w:p w:rsidR="009027FA" w:rsidRPr="00053B1B" w:rsidRDefault="009027FA" w:rsidP="007825D4"/>
    <w:p w:rsidR="009027FA" w:rsidRPr="00053B1B" w:rsidRDefault="009027FA" w:rsidP="009027FA">
      <w:pPr>
        <w:ind w:left="1440" w:hanging="720"/>
      </w:pPr>
      <w:r w:rsidRPr="00053B1B">
        <w:t>b)</w:t>
      </w:r>
      <w:r>
        <w:tab/>
      </w:r>
      <w:r w:rsidRPr="00053B1B">
        <w:t xml:space="preserve">Master sports wagering licensees and management services provider licensees shall be responsible for the costs of producing badges, including a fee of $10 to be paid to the Board for any replacement of an identification badge. </w:t>
      </w:r>
    </w:p>
    <w:p w:rsidR="009027FA" w:rsidRPr="00053B1B" w:rsidRDefault="009027FA" w:rsidP="007825D4"/>
    <w:p w:rsidR="009027FA" w:rsidRPr="00053B1B" w:rsidRDefault="009027FA" w:rsidP="009027FA">
      <w:pPr>
        <w:ind w:left="1440" w:hanging="720"/>
      </w:pPr>
      <w:r w:rsidRPr="00053B1B">
        <w:t>c)</w:t>
      </w:r>
      <w:r>
        <w:tab/>
      </w:r>
      <w:r w:rsidRPr="00053B1B">
        <w:t xml:space="preserve">Badges Are Not Transferable. Upon resignation or termination of employment, badges must be returned to the master sports wagering licensee or management services provider licensee or the Board. If returned to the master sports wagering licensee or management services provider licensee, the master sports wagering licensee or management services provider licensee shall return the badge to the Board. </w:t>
      </w:r>
    </w:p>
    <w:p w:rsidR="009027FA" w:rsidRPr="00053B1B" w:rsidRDefault="009027FA" w:rsidP="007825D4"/>
    <w:p w:rsidR="009027FA" w:rsidRPr="00053B1B" w:rsidRDefault="009027FA" w:rsidP="009027FA">
      <w:pPr>
        <w:ind w:left="1440" w:hanging="720"/>
      </w:pPr>
      <w:r w:rsidRPr="00053B1B">
        <w:t>d)</w:t>
      </w:r>
      <w:r w:rsidR="00675190">
        <w:tab/>
      </w:r>
      <w:r w:rsidRPr="00053B1B">
        <w:t xml:space="preserve">Badges shall meet the following requirements: </w:t>
      </w:r>
    </w:p>
    <w:p w:rsidR="009027FA" w:rsidRPr="00053B1B" w:rsidRDefault="009027FA" w:rsidP="007825D4"/>
    <w:p w:rsidR="009027FA" w:rsidRPr="00053B1B" w:rsidRDefault="009027FA" w:rsidP="009027FA">
      <w:pPr>
        <w:ind w:left="2160" w:hanging="720"/>
      </w:pPr>
      <w:r w:rsidRPr="00053B1B">
        <w:t>1)</w:t>
      </w:r>
      <w:r>
        <w:tab/>
      </w:r>
      <w:r w:rsidRPr="00053B1B">
        <w:t xml:space="preserve">Be of a color selected by the master sports wagering licensee for use on all identification badges used by its occupational licensees; </w:t>
      </w:r>
    </w:p>
    <w:p w:rsidR="009027FA" w:rsidRPr="00053B1B" w:rsidRDefault="009027FA" w:rsidP="007825D4"/>
    <w:p w:rsidR="009027FA" w:rsidRPr="00053B1B" w:rsidRDefault="009027FA" w:rsidP="009027FA">
      <w:pPr>
        <w:ind w:left="2160" w:hanging="720"/>
      </w:pPr>
      <w:r w:rsidRPr="00053B1B">
        <w:t>2)</w:t>
      </w:r>
      <w:r>
        <w:tab/>
      </w:r>
      <w:r w:rsidRPr="00053B1B">
        <w:t xml:space="preserve">Be visually distinct, to the naked eye and surveillance, from any occupational license badges issued pursuant to </w:t>
      </w:r>
      <w:r w:rsidR="008A5260">
        <w:t xml:space="preserve">Section 9 of </w:t>
      </w:r>
      <w:r w:rsidRPr="00053B1B">
        <w:t xml:space="preserve">the Illinois Gambling Act; </w:t>
      </w:r>
    </w:p>
    <w:p w:rsidR="009027FA" w:rsidRPr="00053B1B" w:rsidRDefault="009027FA" w:rsidP="007825D4"/>
    <w:p w:rsidR="009027FA" w:rsidRPr="00053B1B" w:rsidRDefault="009027FA" w:rsidP="009027FA">
      <w:pPr>
        <w:ind w:left="2160" w:hanging="720"/>
      </w:pPr>
      <w:r w:rsidRPr="00053B1B">
        <w:t>3)</w:t>
      </w:r>
      <w:r>
        <w:tab/>
      </w:r>
      <w:r w:rsidRPr="00053B1B">
        <w:t xml:space="preserve">When an individual is issued occupation licenses pursuant to both the Illinois Gambling Act and </w:t>
      </w:r>
      <w:r w:rsidR="00DF3DD7">
        <w:t xml:space="preserve">Section 25-15(e) of </w:t>
      </w:r>
      <w:r w:rsidRPr="00053B1B">
        <w:t>the Sports Wagering Act, the licensee may be issued a single badge;</w:t>
      </w:r>
    </w:p>
    <w:p w:rsidR="009027FA" w:rsidRPr="00053B1B" w:rsidRDefault="009027FA" w:rsidP="007825D4"/>
    <w:p w:rsidR="009027FA" w:rsidRPr="00053B1B" w:rsidRDefault="009027FA" w:rsidP="009027FA">
      <w:pPr>
        <w:ind w:left="2160" w:hanging="720"/>
      </w:pPr>
      <w:r w:rsidRPr="00053B1B">
        <w:t>4)</w:t>
      </w:r>
      <w:r>
        <w:tab/>
      </w:r>
      <w:r w:rsidRPr="00053B1B">
        <w:t xml:space="preserve">Bear the name and logo of the sports wagering operation; </w:t>
      </w:r>
    </w:p>
    <w:p w:rsidR="009027FA" w:rsidRPr="00053B1B" w:rsidRDefault="009027FA" w:rsidP="007825D4"/>
    <w:p w:rsidR="009027FA" w:rsidRPr="00053B1B" w:rsidRDefault="009027FA" w:rsidP="009027FA">
      <w:pPr>
        <w:ind w:left="2160" w:hanging="720"/>
      </w:pPr>
      <w:r w:rsidRPr="00053B1B">
        <w:t>5)</w:t>
      </w:r>
      <w:r>
        <w:tab/>
      </w:r>
      <w:r w:rsidRPr="00053B1B">
        <w:t xml:space="preserve">Provide a space for a photograph with a minimum size of 1" by 1¼"; </w:t>
      </w:r>
    </w:p>
    <w:p w:rsidR="009027FA" w:rsidRPr="00053B1B" w:rsidRDefault="009027FA" w:rsidP="007825D4"/>
    <w:p w:rsidR="009027FA" w:rsidRPr="00053B1B" w:rsidRDefault="009027FA" w:rsidP="009027FA">
      <w:pPr>
        <w:ind w:left="2160" w:hanging="720"/>
      </w:pPr>
      <w:r w:rsidRPr="00053B1B">
        <w:t>6)</w:t>
      </w:r>
      <w:r>
        <w:tab/>
      </w:r>
      <w:r w:rsidRPr="00053B1B">
        <w:t xml:space="preserve">Provide a space for a 12-digit number; </w:t>
      </w:r>
    </w:p>
    <w:p w:rsidR="009027FA" w:rsidRPr="00053B1B" w:rsidRDefault="009027FA" w:rsidP="007825D4"/>
    <w:p w:rsidR="009027FA" w:rsidRPr="00053B1B" w:rsidRDefault="009027FA" w:rsidP="009027FA">
      <w:pPr>
        <w:ind w:left="2160" w:hanging="720"/>
      </w:pPr>
      <w:r w:rsidRPr="00053B1B">
        <w:t>7)</w:t>
      </w:r>
      <w:r>
        <w:tab/>
      </w:r>
      <w:r w:rsidRPr="00053B1B">
        <w:t xml:space="preserve">Display the employee's first name and job title; </w:t>
      </w:r>
    </w:p>
    <w:p w:rsidR="009027FA" w:rsidRPr="00053B1B" w:rsidRDefault="009027FA" w:rsidP="007825D4"/>
    <w:p w:rsidR="009027FA" w:rsidRPr="00053B1B" w:rsidRDefault="009027FA" w:rsidP="009027FA">
      <w:pPr>
        <w:ind w:left="2160" w:hanging="720"/>
      </w:pPr>
      <w:r w:rsidRPr="00053B1B">
        <w:t>8)</w:t>
      </w:r>
      <w:r>
        <w:tab/>
      </w:r>
      <w:r w:rsidRPr="00053B1B">
        <w:t xml:space="preserve">Provide a space for the Administrator's signature; </w:t>
      </w:r>
    </w:p>
    <w:p w:rsidR="009027FA" w:rsidRPr="00053B1B" w:rsidRDefault="009027FA" w:rsidP="007825D4"/>
    <w:p w:rsidR="009027FA" w:rsidRPr="00053B1B" w:rsidRDefault="009027FA" w:rsidP="009027FA">
      <w:pPr>
        <w:ind w:left="2160" w:hanging="720"/>
      </w:pPr>
      <w:r w:rsidRPr="00053B1B">
        <w:t>9)</w:t>
      </w:r>
      <w:r>
        <w:tab/>
      </w:r>
      <w:r w:rsidRPr="00053B1B">
        <w:t xml:space="preserve">Provide a space for the dates of issuance and expiration of occupational license; and </w:t>
      </w:r>
    </w:p>
    <w:p w:rsidR="009027FA" w:rsidRPr="00053B1B" w:rsidRDefault="009027FA" w:rsidP="007825D4"/>
    <w:p w:rsidR="009027FA" w:rsidRPr="00053B1B" w:rsidRDefault="009027FA" w:rsidP="009027FA">
      <w:pPr>
        <w:ind w:left="2160" w:hanging="828"/>
      </w:pPr>
      <w:r w:rsidRPr="00053B1B">
        <w:t>10)</w:t>
      </w:r>
      <w:r>
        <w:tab/>
      </w:r>
      <w:r w:rsidRPr="00053B1B">
        <w:t xml:space="preserve">Provide on the reverse side of the card a line for the employee's last name, signature and date of birth. </w:t>
      </w:r>
    </w:p>
    <w:p w:rsidR="009027FA" w:rsidRPr="00053B1B" w:rsidRDefault="009027FA" w:rsidP="007825D4">
      <w:bookmarkStart w:id="0" w:name="_GoBack"/>
      <w:bookmarkEnd w:id="0"/>
    </w:p>
    <w:p w:rsidR="009027FA" w:rsidRPr="00093935" w:rsidRDefault="009027FA" w:rsidP="009027FA">
      <w:pPr>
        <w:ind w:left="1440" w:hanging="720"/>
      </w:pPr>
      <w:r w:rsidRPr="00053B1B">
        <w:t>e)</w:t>
      </w:r>
      <w:r>
        <w:tab/>
      </w:r>
      <w:r w:rsidRPr="00053B1B">
        <w:t>An occupational license badge issued pursuant to this Part may also act as a badge for an occupational license issued pursuant to the Illinois Gambling Act, so long as it meets the requirements of both this Part and 86 Ill. Adm. Code 3000.245.</w:t>
      </w:r>
    </w:p>
    <w:sectPr w:rsidR="009027FA"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7B3" w:rsidRDefault="007367B3">
      <w:r>
        <w:separator/>
      </w:r>
    </w:p>
  </w:endnote>
  <w:endnote w:type="continuationSeparator" w:id="0">
    <w:p w:rsidR="007367B3" w:rsidRDefault="0073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7B3" w:rsidRDefault="007367B3">
      <w:r>
        <w:separator/>
      </w:r>
    </w:p>
  </w:footnote>
  <w:footnote w:type="continuationSeparator" w:id="0">
    <w:p w:rsidR="007367B3" w:rsidRDefault="00736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7B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3384"/>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75190"/>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67B3"/>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25D4"/>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5260"/>
    <w:rsid w:val="008B5152"/>
    <w:rsid w:val="008B56EA"/>
    <w:rsid w:val="008B77D8"/>
    <w:rsid w:val="008C1560"/>
    <w:rsid w:val="008C4FAF"/>
    <w:rsid w:val="008C5359"/>
    <w:rsid w:val="008D06A1"/>
    <w:rsid w:val="008D7182"/>
    <w:rsid w:val="008E68BC"/>
    <w:rsid w:val="008F2BEE"/>
    <w:rsid w:val="008F3E3B"/>
    <w:rsid w:val="009027FA"/>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3DD7"/>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586E87-8B1B-4386-A7AC-E2A9D359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7FA"/>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349</Words>
  <Characters>1851</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Marines, Debra L.</dc:creator>
  <cp:keywords/>
  <dc:description/>
  <cp:lastModifiedBy>Lane, Arlene L.</cp:lastModifiedBy>
  <cp:revision>7</cp:revision>
  <dcterms:created xsi:type="dcterms:W3CDTF">2020-03-30T18:31:00Z</dcterms:created>
  <dcterms:modified xsi:type="dcterms:W3CDTF">2020-06-17T16:41:00Z</dcterms:modified>
</cp:coreProperties>
</file>