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6F4" w:rsidRDefault="002D36F4" w:rsidP="00847DF9">
      <w:pPr>
        <w:rPr>
          <w:b/>
        </w:rPr>
      </w:pPr>
    </w:p>
    <w:p w:rsidR="00847DF9" w:rsidRPr="00D63443" w:rsidRDefault="00847DF9" w:rsidP="00847DF9">
      <w:pPr>
        <w:rPr>
          <w:b/>
        </w:rPr>
      </w:pPr>
      <w:r w:rsidRPr="00D63443">
        <w:rPr>
          <w:b/>
        </w:rPr>
        <w:t>Section 1800.1740  Utilization of Technology to Prevent Problem Gambling</w:t>
      </w:r>
    </w:p>
    <w:p w:rsidR="00847DF9" w:rsidRPr="00D63443" w:rsidRDefault="00847DF9" w:rsidP="00847DF9">
      <w:pPr>
        <w:rPr>
          <w:b/>
        </w:rPr>
      </w:pPr>
    </w:p>
    <w:p w:rsidR="000174EB" w:rsidRDefault="00847DF9" w:rsidP="00847DF9">
      <w:r w:rsidRPr="00D63443">
        <w:t xml:space="preserve">The Board may utilize technology to include a message on the interface of video gaming terminals to assist players in responsible gaming and prevent problem gambling from occurring.  </w:t>
      </w:r>
    </w:p>
    <w:p w:rsidR="006F376E" w:rsidRDefault="006F376E" w:rsidP="006F376E">
      <w:pPr>
        <w:ind w:firstLine="720"/>
      </w:pPr>
    </w:p>
    <w:p w:rsidR="00847DF9" w:rsidRPr="00093935" w:rsidRDefault="006F376E" w:rsidP="006F376E">
      <w:pPr>
        <w:ind w:firstLine="720"/>
      </w:pPr>
      <w:r>
        <w:t>(</w:t>
      </w:r>
      <w:r w:rsidR="00847DF9">
        <w:t>Source:  Added at 4</w:t>
      </w:r>
      <w:r w:rsidR="00A77240">
        <w:t>2</w:t>
      </w:r>
      <w:r w:rsidR="00847DF9">
        <w:t xml:space="preserve"> Ill. Reg. </w:t>
      </w:r>
      <w:r w:rsidR="008C5923">
        <w:t>3126</w:t>
      </w:r>
      <w:r w:rsidR="00847DF9">
        <w:t xml:space="preserve">, effective </w:t>
      </w:r>
      <w:bookmarkStart w:id="0" w:name="_GoBack"/>
      <w:r w:rsidR="008C5923">
        <w:t>February 2, 2018</w:t>
      </w:r>
      <w:bookmarkEnd w:id="0"/>
      <w:r w:rsidR="00847DF9">
        <w:t>)</w:t>
      </w:r>
    </w:p>
    <w:sectPr w:rsidR="00847DF9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247" w:rsidRDefault="00687247">
      <w:r>
        <w:separator/>
      </w:r>
    </w:p>
  </w:endnote>
  <w:endnote w:type="continuationSeparator" w:id="0">
    <w:p w:rsidR="00687247" w:rsidRDefault="0068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247" w:rsidRDefault="00687247">
      <w:r>
        <w:separator/>
      </w:r>
    </w:p>
  </w:footnote>
  <w:footnote w:type="continuationSeparator" w:id="0">
    <w:p w:rsidR="00687247" w:rsidRDefault="00687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4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70AD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6F4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8724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376E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47DF9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C5923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77240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A4B2F-17CE-4781-A914-56B6D96E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DF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4</cp:revision>
  <dcterms:created xsi:type="dcterms:W3CDTF">2017-08-18T13:29:00Z</dcterms:created>
  <dcterms:modified xsi:type="dcterms:W3CDTF">2018-02-15T18:42:00Z</dcterms:modified>
</cp:coreProperties>
</file>