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7B6" w:rsidRDefault="00E627B6" w:rsidP="00E627B6">
      <w:pPr>
        <w:ind w:left="2160" w:hanging="2160"/>
        <w:rPr>
          <w:b/>
        </w:rPr>
      </w:pPr>
    </w:p>
    <w:p w:rsidR="00E627B6" w:rsidRPr="00040052" w:rsidRDefault="00E627B6" w:rsidP="00E627B6">
      <w:pPr>
        <w:ind w:left="2160" w:hanging="2160"/>
        <w:rPr>
          <w:b/>
        </w:rPr>
      </w:pPr>
      <w:r w:rsidRPr="00040052">
        <w:rPr>
          <w:b/>
        </w:rPr>
        <w:t>Section 1800.810  Location and Placement of Video Gaming Terminals</w:t>
      </w:r>
    </w:p>
    <w:p w:rsidR="00E627B6" w:rsidRPr="00040052" w:rsidRDefault="00E627B6" w:rsidP="00E627B6">
      <w:pPr>
        <w:ind w:left="2160" w:hanging="2160"/>
        <w:rPr>
          <w:b/>
        </w:rPr>
      </w:pPr>
    </w:p>
    <w:p w:rsidR="00E627B6" w:rsidRPr="00040052" w:rsidRDefault="00361C34" w:rsidP="00361C34">
      <w:pPr>
        <w:ind w:left="1440" w:hanging="720"/>
      </w:pPr>
      <w:r>
        <w:t>a)</w:t>
      </w:r>
      <w:r>
        <w:tab/>
      </w:r>
      <w:r w:rsidR="00715A34">
        <w:t>All licensed video ga</w:t>
      </w:r>
      <w:r w:rsidR="005078B5">
        <w:t>m</w:t>
      </w:r>
      <w:r w:rsidR="00E627B6" w:rsidRPr="00040052">
        <w:t xml:space="preserve">ing locations and terminal operators shall be responsible for the proper placement, installation, maintenance and oversight of video gaming terminals within a licensed video gaming location as prescribed by the Act and </w:t>
      </w:r>
      <w:r w:rsidR="00E627B6">
        <w:t>this Part</w:t>
      </w:r>
      <w:r w:rsidR="00E627B6" w:rsidRPr="00040052">
        <w:t xml:space="preserve">. </w:t>
      </w:r>
    </w:p>
    <w:p w:rsidR="00E627B6" w:rsidRPr="00040052" w:rsidRDefault="00E627B6" w:rsidP="00E627B6">
      <w:pPr>
        <w:ind w:left="720"/>
      </w:pPr>
    </w:p>
    <w:p w:rsidR="00E627B6" w:rsidRPr="00040052" w:rsidRDefault="00E627B6" w:rsidP="00E627B6">
      <w:pPr>
        <w:ind w:left="1440" w:hanging="720"/>
      </w:pPr>
      <w:r w:rsidRPr="00040052">
        <w:t>b)</w:t>
      </w:r>
      <w:r w:rsidRPr="00040052">
        <w:tab/>
        <w:t xml:space="preserve">All video gaming terminals must be located in an area restricted to persons over 21 years of age.  </w:t>
      </w:r>
      <w:r w:rsidR="0006566D">
        <w:t xml:space="preserve">For all licensed video gaming locations that restrict admittance to patrons 21 years of age or older, a separate restricted area is not required. </w:t>
      </w:r>
      <w:r w:rsidRPr="00040052">
        <w:t xml:space="preserve">Any licensed video gaming location </w:t>
      </w:r>
      <w:r>
        <w:t>that</w:t>
      </w:r>
      <w:r w:rsidRPr="00040052">
        <w:t xml:space="preserve"> allows minors to enter where video gaming terminals are located shall separate any video gaming terminals from the area accessible by minors.</w:t>
      </w:r>
      <w:r w:rsidR="0006566D">
        <w:t xml:space="preserve"> In those licensed </w:t>
      </w:r>
      <w:r w:rsidR="004D55FF">
        <w:t xml:space="preserve">video </w:t>
      </w:r>
      <w:r w:rsidR="0006566D">
        <w:t>gaming locations where separation from minors under 21 is required, a physical barrier to the gaming area is required, which may consist of a short partition, gate or rope or other means of separation. No barrier shall visually obscure the entrance to the gaming area from an employee of the licensed video gaming location who is over the age of 21.</w:t>
      </w:r>
    </w:p>
    <w:p w:rsidR="00E627B6" w:rsidRDefault="00E627B6" w:rsidP="00E627B6"/>
    <w:p w:rsidR="00211C0A" w:rsidRDefault="00211C0A" w:rsidP="00211C0A">
      <w:pPr>
        <w:ind w:left="1440" w:hanging="720"/>
      </w:pPr>
      <w:r w:rsidRPr="00762612">
        <w:t>c)</w:t>
      </w:r>
      <w:r>
        <w:tab/>
      </w:r>
      <w:r w:rsidRPr="00762612">
        <w:t xml:space="preserve">All video gaming terminals located in a licensed establishment, licensed fraternal establishment, or licensed veterans establishment shall be placed in an area where alcoholic liquor is drawn, poured, mixed, or otherwise served for consumption on the premises. </w:t>
      </w:r>
      <w:r w:rsidR="00DD2358">
        <w:t xml:space="preserve">The designated video gaming area may be separate from where the bar or other source of the alcoholic liquor is located.  </w:t>
      </w:r>
      <w:r w:rsidRPr="00762612">
        <w:t xml:space="preserve">The </w:t>
      </w:r>
      <w:r w:rsidR="00DD2358">
        <w:t>licensed establishment, licensed fraternal establishment, or licensed veterans establishment</w:t>
      </w:r>
      <w:r w:rsidRPr="00762612">
        <w:t xml:space="preserve"> shall have seating facilities for customers or members apart from seating at the video gaming terminals.  The </w:t>
      </w:r>
      <w:r w:rsidR="00DD2358">
        <w:t xml:space="preserve">drawing, pouring, mixing, or other service </w:t>
      </w:r>
      <w:r w:rsidRPr="00762612">
        <w:t>of alcoholic liquor within the video gaming area shall be done by the licensee</w:t>
      </w:r>
      <w:r w:rsidR="00DD2358">
        <w:t xml:space="preserve"> of the licensed establishment, licensed fraternal establishment, or licensed veterans establishment</w:t>
      </w:r>
      <w:r w:rsidRPr="00762612">
        <w:t>.</w:t>
      </w:r>
    </w:p>
    <w:p w:rsidR="00211C0A" w:rsidRPr="00040052" w:rsidRDefault="00211C0A" w:rsidP="00E627B6"/>
    <w:p w:rsidR="00E627B6" w:rsidRPr="00040052" w:rsidRDefault="00211C0A" w:rsidP="00361C34">
      <w:pPr>
        <w:ind w:left="1440" w:hanging="720"/>
      </w:pPr>
      <w:r>
        <w:t>d</w:t>
      </w:r>
      <w:r w:rsidR="00E627B6" w:rsidRPr="00040052">
        <w:t>)</w:t>
      </w:r>
      <w:r w:rsidR="00E627B6" w:rsidRPr="00040052">
        <w:tab/>
        <w:t xml:space="preserve">When two or more adjacent businesses appear to the Administrator to be a single business, or are operated by the same or commingled ownership, then the Administrator may limit </w:t>
      </w:r>
      <w:r w:rsidR="00E627B6">
        <w:t>those</w:t>
      </w:r>
      <w:r w:rsidR="00E627B6" w:rsidRPr="00040052">
        <w:t xml:space="preserve"> businesses to the maximum number of video gaming terminals</w:t>
      </w:r>
      <w:r w:rsidR="00E627B6">
        <w:t>.  The maximum will be the number</w:t>
      </w:r>
      <w:r w:rsidR="00E627B6" w:rsidRPr="00040052">
        <w:t xml:space="preserve"> permitted under Illinois law for one business as the total number of video gaming terminals authorized for both or more such businesses, where the Administrator determines that </w:t>
      </w:r>
      <w:r w:rsidR="00E627B6">
        <w:t>the</w:t>
      </w:r>
      <w:r w:rsidR="00E627B6" w:rsidRPr="00040052">
        <w:t xml:space="preserve"> limitation would further the intent of the Act and the integrity of video gaming in the State of Illinois.</w:t>
      </w:r>
    </w:p>
    <w:p w:rsidR="00E627B6" w:rsidRPr="00040052" w:rsidRDefault="00E627B6" w:rsidP="00E627B6">
      <w:pPr>
        <w:ind w:left="720"/>
      </w:pPr>
    </w:p>
    <w:p w:rsidR="00E627B6" w:rsidRPr="00040052" w:rsidRDefault="00E627B6" w:rsidP="00E627B6">
      <w:pPr>
        <w:ind w:left="2160" w:hanging="720"/>
      </w:pPr>
      <w:r w:rsidRPr="00040052">
        <w:t>1)</w:t>
      </w:r>
      <w:r w:rsidRPr="00040052">
        <w:tab/>
        <w:t>In the event the Administrator decides that two or more adjacent businesses shall be a single business for purposes of determining the maximum number of video gaming terminals to which they are entitled, the Administrator shall provide the affected businesses with written notice of this decision in accordance with the notice requirements of Section 1800.615.</w:t>
      </w:r>
    </w:p>
    <w:p w:rsidR="00E627B6" w:rsidRPr="00040052" w:rsidRDefault="00E627B6" w:rsidP="00E627B6">
      <w:pPr>
        <w:ind w:left="1440" w:hanging="720"/>
      </w:pPr>
    </w:p>
    <w:p w:rsidR="00E627B6" w:rsidRPr="00040052" w:rsidRDefault="00E627B6" w:rsidP="00E627B6">
      <w:pPr>
        <w:ind w:left="2160" w:hanging="720"/>
      </w:pPr>
      <w:r w:rsidRPr="00040052">
        <w:t>2)</w:t>
      </w:r>
      <w:r w:rsidRPr="00040052">
        <w:tab/>
        <w:t>An applicant that has been deemed to constitute a single business with one or more adjacent businesses for purposes of determining the maximum number of video gaming terminals to which it is entitled may submit a request for hearing to the Board.  The hearing procedures shall be those set forth in Subpart F.</w:t>
      </w:r>
    </w:p>
    <w:p w:rsidR="00E627B6" w:rsidRPr="00040052" w:rsidRDefault="00E627B6" w:rsidP="00E627B6"/>
    <w:p w:rsidR="00E627B6" w:rsidRDefault="00211C0A" w:rsidP="00E627B6">
      <w:pPr>
        <w:ind w:left="1440" w:hanging="720"/>
      </w:pPr>
      <w:bookmarkStart w:id="0" w:name="_GoBack"/>
      <w:bookmarkEnd w:id="0"/>
      <w:r>
        <w:t>e</w:t>
      </w:r>
      <w:r w:rsidR="00E627B6" w:rsidRPr="00040052">
        <w:t>)</w:t>
      </w:r>
      <w:r w:rsidR="00E627B6" w:rsidRPr="00040052">
        <w:tab/>
        <w:t>The owner, manager or employee of the licensed video gaming location who is over 21 years of age shall be present during all hours of operation, and the video gaming terminals or the entrance to the video gaming terminal area must be within the view of at least one owner, manager or employee.</w:t>
      </w:r>
    </w:p>
    <w:p w:rsidR="00F42209" w:rsidRDefault="00F42209" w:rsidP="00E627B6">
      <w:pPr>
        <w:ind w:left="1440" w:hanging="720"/>
      </w:pPr>
    </w:p>
    <w:p w:rsidR="00F42209" w:rsidRPr="00D55B37" w:rsidRDefault="00211C0A">
      <w:pPr>
        <w:pStyle w:val="JCARSourceNote"/>
        <w:ind w:left="720"/>
      </w:pPr>
      <w:r>
        <w:t>(Source:  Amended at 4</w:t>
      </w:r>
      <w:r w:rsidR="00DD11E0">
        <w:t>2</w:t>
      </w:r>
      <w:r>
        <w:t xml:space="preserve"> Ill. Reg. </w:t>
      </w:r>
      <w:r w:rsidR="00440A82">
        <w:t>3735</w:t>
      </w:r>
      <w:r>
        <w:t xml:space="preserve">, effective </w:t>
      </w:r>
      <w:r w:rsidR="00440A82">
        <w:t>February 6, 2018</w:t>
      </w:r>
      <w:r>
        <w:t>)</w:t>
      </w:r>
    </w:p>
    <w:sectPr w:rsidR="00F42209"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471" w:rsidRDefault="00253471">
      <w:r>
        <w:separator/>
      </w:r>
    </w:p>
  </w:endnote>
  <w:endnote w:type="continuationSeparator" w:id="0">
    <w:p w:rsidR="00253471" w:rsidRDefault="00253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471" w:rsidRDefault="00253471">
      <w:r>
        <w:separator/>
      </w:r>
    </w:p>
  </w:footnote>
  <w:footnote w:type="continuationSeparator" w:id="0">
    <w:p w:rsidR="00253471" w:rsidRDefault="002534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779EF"/>
    <w:multiLevelType w:val="hybridMultilevel"/>
    <w:tmpl w:val="34F0310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471"/>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566D"/>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27A"/>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1C0A"/>
    <w:rsid w:val="00212682"/>
    <w:rsid w:val="002133B1"/>
    <w:rsid w:val="00213BC5"/>
    <w:rsid w:val="00217ADC"/>
    <w:rsid w:val="0022052A"/>
    <w:rsid w:val="002209C0"/>
    <w:rsid w:val="00220B91"/>
    <w:rsid w:val="00224D66"/>
    <w:rsid w:val="00225354"/>
    <w:rsid w:val="0022658A"/>
    <w:rsid w:val="0023173C"/>
    <w:rsid w:val="002324A0"/>
    <w:rsid w:val="002325F1"/>
    <w:rsid w:val="00232BE8"/>
    <w:rsid w:val="00235BC5"/>
    <w:rsid w:val="002375DD"/>
    <w:rsid w:val="00246C8D"/>
    <w:rsid w:val="002524EC"/>
    <w:rsid w:val="00253471"/>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1C34"/>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0A82"/>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5FF"/>
    <w:rsid w:val="004D5AFF"/>
    <w:rsid w:val="004D6EED"/>
    <w:rsid w:val="004D73D3"/>
    <w:rsid w:val="004E1B11"/>
    <w:rsid w:val="004E49DF"/>
    <w:rsid w:val="004E513F"/>
    <w:rsid w:val="004F077B"/>
    <w:rsid w:val="005001C5"/>
    <w:rsid w:val="005039E7"/>
    <w:rsid w:val="0050660E"/>
    <w:rsid w:val="005078B5"/>
    <w:rsid w:val="005109B5"/>
    <w:rsid w:val="00512795"/>
    <w:rsid w:val="005161BF"/>
    <w:rsid w:val="0052308E"/>
    <w:rsid w:val="005232CE"/>
    <w:rsid w:val="005237D3"/>
    <w:rsid w:val="00526060"/>
    <w:rsid w:val="00530BE1"/>
    <w:rsid w:val="00531849"/>
    <w:rsid w:val="005341A0"/>
    <w:rsid w:val="0053525C"/>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A34"/>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0287"/>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321"/>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26B"/>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11E0"/>
    <w:rsid w:val="00DD2358"/>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627B6"/>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2209"/>
    <w:rsid w:val="00F43DEE"/>
    <w:rsid w:val="00F44D59"/>
    <w:rsid w:val="00F46DB5"/>
    <w:rsid w:val="00F50CD3"/>
    <w:rsid w:val="00F51039"/>
    <w:rsid w:val="00F525F7"/>
    <w:rsid w:val="00F73B7F"/>
    <w:rsid w:val="00F76C9F"/>
    <w:rsid w:val="00F76ED7"/>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70657F-8AA7-4416-9648-23EA46E4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7B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361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531</Words>
  <Characters>3027</Characters>
  <Application>Microsoft Office Word</Application>
  <DocSecurity>0</DocSecurity>
  <Lines>25</Lines>
  <Paragraphs>7</Paragraphs>
  <ScaleCrop>false</ScaleCrop>
  <Company>Illinois General Assembly</Company>
  <LinksUpToDate>false</LinksUpToDate>
  <CharactersWithSpaces>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Marines Debra L.</cp:lastModifiedBy>
  <cp:revision>8</cp:revision>
  <dcterms:created xsi:type="dcterms:W3CDTF">2017-07-11T18:51:00Z</dcterms:created>
  <dcterms:modified xsi:type="dcterms:W3CDTF">2019-04-18T13:38:00Z</dcterms:modified>
</cp:coreProperties>
</file>